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Default Extension="gif" ContentType="image/gif"/>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W w:w="5000" w:type="pct"/>
        <w:tblCellSpacing w:w="15" w:type="dxa"/>
        <w:tblCellMar>
          <w:top w:w="15" w:type="dxa"/>
          <w:left w:w="15" w:type="dxa"/>
          <w:bottom w:w="15" w:type="dxa"/>
          <w:right w:w="15" w:type="dxa"/>
        </w:tblCellMar>
        <w:tblLook w:val="04A0"/>
      </w:tblPr>
      <w:tblGrid>
        <w:gridCol w:w="6015"/>
        <w:gridCol w:w="2913"/>
      </w:tblGrid>
      <w:tr w:rsidR="00A856AF" w:rsidRPr="00A856AF" w:rsidTr="00A856AF">
        <w:trPr>
          <w:trHeight w:val="240"/>
          <w:tblCellSpacing w:w="15" w:type="dxa"/>
        </w:trPr>
        <w:tc>
          <w:tcPr>
            <w:tcW w:w="1200" w:type="pct"/>
            <w:hideMark/>
          </w:tcPr>
          <w:p w:rsidR="00A856AF" w:rsidRPr="00A856AF" w:rsidRDefault="00A856AF" w:rsidP="00A856AF">
            <w:pPr>
              <w:spacing w:after="0" w:line="240" w:lineRule="auto"/>
              <w:jc w:val="center"/>
              <w:rPr>
                <w:rFonts w:ascii="Arial" w:eastAsia="Times New Roman" w:hAnsi="Arial" w:cs="Arial"/>
                <w:noProof/>
                <w:sz w:val="24"/>
                <w:szCs w:val="24"/>
              </w:rPr>
            </w:pPr>
            <w:r w:rsidRPr="00A856AF">
              <w:rPr>
                <w:rFonts w:ascii="Arial" w:eastAsia="Times New Roman" w:hAnsi="Arial" w:cs="Arial"/>
                <w:noProof/>
                <w:sz w:val="24"/>
                <w:szCs w:val="24"/>
              </w:rPr>
              <w:t>http://www.pirate4x4.com/tech/billavista/Gear_Setup/</w:t>
            </w:r>
          </w:p>
        </w:tc>
        <w:tc>
          <w:tcPr>
            <w:tcW w:w="3800" w:type="pct"/>
            <w:vAlign w:val="center"/>
            <w:hideMark/>
          </w:tcPr>
          <w:p w:rsidR="00A856AF" w:rsidRDefault="00A856AF" w:rsidP="00A856AF">
            <w:pPr>
              <w:spacing w:before="100" w:beforeAutospacing="1" w:after="100" w:afterAutospacing="1" w:line="240" w:lineRule="auto"/>
              <w:jc w:val="center"/>
              <w:rPr>
                <w:rFonts w:ascii="Times New Roman" w:eastAsia="Times New Roman" w:hAnsi="Times New Roman" w:cs="Times New Roman"/>
                <w:sz w:val="24"/>
                <w:szCs w:val="24"/>
                <w:lang w:val="en-US"/>
              </w:rPr>
            </w:pPr>
          </w:p>
        </w:tc>
      </w:tr>
      <w:tr w:rsidR="00A856AF" w:rsidRPr="00A856AF" w:rsidTr="00A856AF">
        <w:trPr>
          <w:trHeight w:val="240"/>
          <w:tblCellSpacing w:w="15" w:type="dxa"/>
        </w:trPr>
        <w:tc>
          <w:tcPr>
            <w:tcW w:w="1200" w:type="pct"/>
            <w:hideMark/>
          </w:tcPr>
          <w:p w:rsidR="00A856AF" w:rsidRPr="00A856AF" w:rsidRDefault="00A856AF" w:rsidP="00A856AF">
            <w:pPr>
              <w:spacing w:after="0" w:line="240" w:lineRule="auto"/>
              <w:jc w:val="center"/>
              <w:rPr>
                <w:rFonts w:ascii="Times New Roman" w:eastAsia="Times New Roman" w:hAnsi="Times New Roman" w:cs="Times New Roman"/>
                <w:sz w:val="24"/>
                <w:szCs w:val="24"/>
              </w:rPr>
            </w:pPr>
            <w:r w:rsidRPr="00A856AF">
              <w:rPr>
                <w:rFonts w:ascii="Arial" w:eastAsia="Times New Roman" w:hAnsi="Arial" w:cs="Arial"/>
                <w:noProof/>
                <w:sz w:val="24"/>
                <w:szCs w:val="24"/>
              </w:rPr>
              <w:drawing>
                <wp:inline distT="0" distB="0" distL="0" distR="0">
                  <wp:extent cx="3752850" cy="974090"/>
                  <wp:effectExtent l="19050" t="0" r="0" b="0"/>
                  <wp:docPr id="1" name="Imagen 1" descr="http://www.pirate4x4.com/images/pirate4x4-tech.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pirate4x4.com/images/pirate4x4-tech.gif"/>
                          <pic:cNvPicPr>
                            <a:picLocks noChangeAspect="1" noChangeArrowheads="1"/>
                          </pic:cNvPicPr>
                        </pic:nvPicPr>
                        <pic:blipFill>
                          <a:blip r:embed="rId5"/>
                          <a:srcRect/>
                          <a:stretch>
                            <a:fillRect/>
                          </a:stretch>
                        </pic:blipFill>
                        <pic:spPr bwMode="auto">
                          <a:xfrm>
                            <a:off x="0" y="0"/>
                            <a:ext cx="3752850" cy="974090"/>
                          </a:xfrm>
                          <a:prstGeom prst="rect">
                            <a:avLst/>
                          </a:prstGeom>
                          <a:noFill/>
                          <a:ln w="9525">
                            <a:noFill/>
                            <a:miter lim="800000"/>
                            <a:headEnd/>
                            <a:tailEnd/>
                          </a:ln>
                        </pic:spPr>
                      </pic:pic>
                    </a:graphicData>
                  </a:graphic>
                </wp:inline>
              </w:drawing>
            </w:r>
          </w:p>
        </w:tc>
        <w:tc>
          <w:tcPr>
            <w:tcW w:w="3800" w:type="pct"/>
            <w:vAlign w:val="center"/>
            <w:hideMark/>
          </w:tcPr>
          <w:p w:rsidR="00A856AF" w:rsidRDefault="00A856AF" w:rsidP="00A856AF">
            <w:pPr>
              <w:spacing w:before="100" w:beforeAutospacing="1" w:after="100" w:afterAutospacing="1" w:line="240" w:lineRule="auto"/>
              <w:jc w:val="center"/>
              <w:rPr>
                <w:rFonts w:ascii="Times New Roman" w:eastAsia="Times New Roman" w:hAnsi="Times New Roman" w:cs="Times New Roman"/>
                <w:sz w:val="24"/>
                <w:szCs w:val="24"/>
                <w:lang w:val="en-US"/>
              </w:rPr>
            </w:pPr>
          </w:p>
          <w:p w:rsidR="00A856AF" w:rsidRDefault="00A856AF" w:rsidP="00A856AF">
            <w:pPr>
              <w:spacing w:before="100" w:beforeAutospacing="1" w:after="100" w:afterAutospacing="1" w:line="240" w:lineRule="auto"/>
              <w:rPr>
                <w:rFonts w:ascii="Times New Roman" w:eastAsia="Times New Roman" w:hAnsi="Times New Roman" w:cs="Times New Roman"/>
                <w:sz w:val="24"/>
                <w:szCs w:val="24"/>
                <w:lang w:val="en-US"/>
              </w:rPr>
            </w:pPr>
          </w:p>
          <w:p w:rsidR="00A856AF" w:rsidRPr="00A856AF" w:rsidRDefault="00A856AF" w:rsidP="00A856AF">
            <w:pPr>
              <w:spacing w:before="100" w:beforeAutospacing="1" w:after="100" w:afterAutospacing="1" w:line="240" w:lineRule="auto"/>
              <w:jc w:val="center"/>
              <w:rPr>
                <w:rFonts w:ascii="Times New Roman" w:eastAsia="Times New Roman" w:hAnsi="Times New Roman" w:cs="Times New Roman"/>
                <w:sz w:val="24"/>
                <w:szCs w:val="24"/>
                <w:lang w:val="en-US"/>
              </w:rPr>
            </w:pPr>
            <w:r w:rsidRPr="00A856AF">
              <w:rPr>
                <w:rFonts w:ascii="Times New Roman" w:eastAsia="Times New Roman" w:hAnsi="Times New Roman" w:cs="Times New Roman"/>
                <w:sz w:val="24"/>
                <w:szCs w:val="24"/>
                <w:lang w:val="en-US"/>
              </w:rPr>
              <w:t> </w:t>
            </w:r>
          </w:p>
          <w:p w:rsidR="00A856AF" w:rsidRPr="00A856AF" w:rsidRDefault="00A856AF" w:rsidP="00A856AF">
            <w:pPr>
              <w:spacing w:before="100" w:beforeAutospacing="1" w:after="100" w:afterAutospacing="1" w:line="240" w:lineRule="auto"/>
              <w:jc w:val="center"/>
              <w:rPr>
                <w:rFonts w:ascii="Times New Roman" w:eastAsia="Times New Roman" w:hAnsi="Times New Roman" w:cs="Times New Roman"/>
                <w:sz w:val="24"/>
                <w:szCs w:val="24"/>
                <w:lang w:val="en-US"/>
              </w:rPr>
            </w:pPr>
            <w:r w:rsidRPr="00A856AF">
              <w:rPr>
                <w:rFonts w:ascii="Arial" w:eastAsia="Times New Roman" w:hAnsi="Arial" w:cs="Arial"/>
                <w:b/>
                <w:bCs/>
                <w:sz w:val="27"/>
                <w:lang w:val="en-CA"/>
              </w:rPr>
              <w:t>Gettin</w:t>
            </w:r>
            <w:r w:rsidRPr="00A856AF">
              <w:rPr>
                <w:rFonts w:ascii="Tahoma" w:eastAsia="Times New Roman" w:hAnsi="Tahoma" w:cs="Tahoma"/>
                <w:b/>
                <w:bCs/>
                <w:sz w:val="27"/>
                <w:lang w:val="en-CA"/>
              </w:rPr>
              <w:t>�</w:t>
            </w:r>
            <w:r w:rsidRPr="00A856AF">
              <w:rPr>
                <w:rFonts w:ascii="Arial" w:eastAsia="Times New Roman" w:hAnsi="Arial" w:cs="Arial"/>
                <w:b/>
                <w:bCs/>
                <w:sz w:val="27"/>
                <w:lang w:val="en-CA"/>
              </w:rPr>
              <w:t xml:space="preserve"> the Gears Done</w:t>
            </w:r>
          </w:p>
          <w:p w:rsidR="00A856AF" w:rsidRPr="00A856AF" w:rsidRDefault="00A856AF" w:rsidP="00A856AF">
            <w:pPr>
              <w:spacing w:before="100" w:beforeAutospacing="1" w:after="100" w:afterAutospacing="1" w:line="240" w:lineRule="auto"/>
              <w:jc w:val="center"/>
              <w:rPr>
                <w:rFonts w:ascii="Times New Roman" w:eastAsia="Times New Roman" w:hAnsi="Times New Roman" w:cs="Times New Roman"/>
                <w:sz w:val="24"/>
                <w:szCs w:val="24"/>
                <w:lang w:val="en-US"/>
              </w:rPr>
            </w:pPr>
            <w:r w:rsidRPr="00A856AF">
              <w:rPr>
                <w:rFonts w:ascii="Arial" w:eastAsia="Times New Roman" w:hAnsi="Arial" w:cs="Arial"/>
                <w:b/>
                <w:sz w:val="24"/>
                <w:szCs w:val="24"/>
                <w:lang w:val="en-CA"/>
              </w:rPr>
              <w:t xml:space="preserve">By Bill </w:t>
            </w:r>
            <w:r w:rsidRPr="00A856AF">
              <w:rPr>
                <w:rFonts w:ascii="Tahoma" w:eastAsia="Times New Roman" w:hAnsi="Tahoma" w:cs="Tahoma"/>
                <w:b/>
                <w:sz w:val="24"/>
                <w:szCs w:val="24"/>
                <w:lang w:val="en-CA"/>
              </w:rPr>
              <w:t>�</w:t>
            </w:r>
            <w:r w:rsidRPr="00A856AF">
              <w:rPr>
                <w:rFonts w:ascii="Arial" w:eastAsia="Times New Roman" w:hAnsi="Arial" w:cs="Arial"/>
                <w:b/>
                <w:sz w:val="24"/>
                <w:szCs w:val="24"/>
                <w:lang w:val="en-CA"/>
              </w:rPr>
              <w:t>BillaVista</w:t>
            </w:r>
            <w:r w:rsidRPr="00A856AF">
              <w:rPr>
                <w:rFonts w:ascii="Tahoma" w:eastAsia="Times New Roman" w:hAnsi="Tahoma" w:cs="Tahoma"/>
                <w:b/>
                <w:sz w:val="24"/>
                <w:szCs w:val="24"/>
                <w:lang w:val="en-CA"/>
              </w:rPr>
              <w:t>�</w:t>
            </w:r>
            <w:r w:rsidRPr="00A856AF">
              <w:rPr>
                <w:rFonts w:ascii="Arial" w:eastAsia="Times New Roman" w:hAnsi="Arial" w:cs="Arial"/>
                <w:b/>
                <w:sz w:val="24"/>
                <w:szCs w:val="24"/>
                <w:lang w:val="en-CA"/>
              </w:rPr>
              <w:t xml:space="preserve"> Ansell</w:t>
            </w:r>
          </w:p>
          <w:p w:rsidR="00A856AF" w:rsidRPr="00A856AF" w:rsidRDefault="00A856AF" w:rsidP="00A856AF">
            <w:pPr>
              <w:spacing w:before="100" w:beforeAutospacing="1" w:after="100" w:afterAutospacing="1" w:line="240" w:lineRule="auto"/>
              <w:jc w:val="center"/>
              <w:rPr>
                <w:rFonts w:ascii="Times New Roman" w:eastAsia="Times New Roman" w:hAnsi="Times New Roman" w:cs="Times New Roman"/>
                <w:sz w:val="24"/>
                <w:szCs w:val="24"/>
                <w:lang w:val="en-US"/>
              </w:rPr>
            </w:pPr>
            <w:r w:rsidRPr="00A856AF">
              <w:rPr>
                <w:rFonts w:ascii="Arial" w:eastAsia="Times New Roman" w:hAnsi="Arial" w:cs="Arial"/>
                <w:sz w:val="24"/>
                <w:szCs w:val="24"/>
                <w:lang w:val="en-CA"/>
              </w:rPr>
              <w:t>Photography: Bill Ansell</w:t>
            </w:r>
            <w:r w:rsidRPr="00A856AF">
              <w:rPr>
                <w:rFonts w:ascii="Arial" w:eastAsia="Times New Roman" w:hAnsi="Arial" w:cs="Arial"/>
                <w:sz w:val="24"/>
                <w:szCs w:val="24"/>
                <w:lang w:val="en-CA"/>
              </w:rPr>
              <w:br/>
              <w:t xml:space="preserve">Technical Drawings: Lonny Handwork </w:t>
            </w:r>
            <w:r w:rsidRPr="00A856AF">
              <w:rPr>
                <w:rFonts w:ascii="Arial" w:eastAsia="Times New Roman" w:hAnsi="Arial" w:cs="Arial"/>
                <w:sz w:val="24"/>
                <w:szCs w:val="24"/>
                <w:lang w:val="en-CA"/>
              </w:rPr>
              <w:br/>
            </w:r>
            <w:r w:rsidRPr="00A856AF">
              <w:rPr>
                <w:rFonts w:ascii="Arial" w:eastAsia="Times New Roman" w:hAnsi="Arial" w:cs="Arial"/>
                <w:sz w:val="20"/>
                <w:szCs w:val="20"/>
                <w:lang w:val="en-CA"/>
              </w:rPr>
              <w:t>Copyright 2005 - BillaVista Offroad Tech</w:t>
            </w:r>
            <w:r w:rsidRPr="00A856AF">
              <w:rPr>
                <w:rFonts w:ascii="Arial" w:eastAsia="Times New Roman" w:hAnsi="Arial" w:cs="Arial"/>
                <w:sz w:val="20"/>
                <w:szCs w:val="20"/>
                <w:lang w:val="en-CA"/>
              </w:rPr>
              <w:br/>
              <w:t>(click any pic to enlarge)</w:t>
            </w:r>
          </w:p>
        </w:tc>
      </w:tr>
    </w:tbl>
    <w:p w:rsidR="00A856AF" w:rsidRPr="00A856AF" w:rsidRDefault="00A856AF" w:rsidP="00A856AF">
      <w:pPr>
        <w:spacing w:before="100" w:beforeAutospacing="1" w:after="100" w:afterAutospacing="1" w:line="240" w:lineRule="auto"/>
        <w:rPr>
          <w:rFonts w:ascii="Times New Roman" w:eastAsia="Times New Roman" w:hAnsi="Times New Roman" w:cs="Times New Roman"/>
          <w:sz w:val="24"/>
          <w:szCs w:val="24"/>
        </w:rPr>
      </w:pPr>
      <w:proofErr w:type="gramStart"/>
      <w:r w:rsidRPr="00A856AF">
        <w:rPr>
          <w:rFonts w:ascii="Arial" w:eastAsia="Times New Roman" w:hAnsi="Arial" w:cs="Arial"/>
          <w:b/>
          <w:bCs/>
          <w:sz w:val="27"/>
        </w:rPr>
        <w:t>ntroduction</w:t>
      </w:r>
      <w:proofErr w:type="gramEnd"/>
      <w:r w:rsidRPr="00A856AF">
        <w:rPr>
          <w:rFonts w:ascii="Times New Roman" w:eastAsia="Times New Roman" w:hAnsi="Times New Roman" w:cs="Times New Roman"/>
          <w:sz w:val="24"/>
          <w:szCs w:val="24"/>
        </w:rPr>
        <w:t xml:space="preserve"> </w:t>
      </w:r>
    </w:p>
    <w:tbl>
      <w:tblPr>
        <w:tblW w:w="4950" w:type="pct"/>
        <w:tblCellSpacing w:w="22" w:type="dxa"/>
        <w:tblCellMar>
          <w:top w:w="45" w:type="dxa"/>
          <w:left w:w="45" w:type="dxa"/>
          <w:bottom w:w="45" w:type="dxa"/>
          <w:right w:w="45" w:type="dxa"/>
        </w:tblCellMar>
        <w:tblLook w:val="04A0"/>
      </w:tblPr>
      <w:tblGrid>
        <w:gridCol w:w="6189"/>
        <w:gridCol w:w="2737"/>
      </w:tblGrid>
      <w:tr w:rsidR="00A856AF" w:rsidRPr="00A856AF" w:rsidTr="00A856AF">
        <w:trPr>
          <w:tblCellSpacing w:w="22" w:type="dxa"/>
        </w:trPr>
        <w:tc>
          <w:tcPr>
            <w:tcW w:w="700" w:type="pct"/>
            <w:vAlign w:val="center"/>
            <w:hideMark/>
          </w:tcPr>
          <w:p w:rsidR="00A856AF" w:rsidRPr="00A856AF" w:rsidRDefault="00A856AF" w:rsidP="00A856AF">
            <w:pPr>
              <w:spacing w:after="0" w:line="240" w:lineRule="auto"/>
              <w:rPr>
                <w:rFonts w:ascii="Times New Roman" w:eastAsia="Times New Roman" w:hAnsi="Times New Roman" w:cs="Times New Roman"/>
                <w:sz w:val="24"/>
                <w:szCs w:val="24"/>
              </w:rPr>
            </w:pPr>
            <w:r w:rsidRPr="00A856AF">
              <w:rPr>
                <w:rFonts w:ascii="Arial" w:eastAsia="Times New Roman" w:hAnsi="Arial" w:cs="Arial"/>
                <w:noProof/>
                <w:sz w:val="24"/>
                <w:szCs w:val="24"/>
              </w:rPr>
              <w:drawing>
                <wp:inline distT="0" distB="0" distL="0" distR="0">
                  <wp:extent cx="3811905" cy="2861945"/>
                  <wp:effectExtent l="19050" t="0" r="0" b="0"/>
                  <wp:docPr id="2" name="Imagen 2" descr="http://www.pirate4x4.com/tech/billavista/Gear_Setup/images/header_small.jpg">
                    <a:hlinkClick xmlns:a="http://schemas.openxmlformats.org/drawingml/2006/main" r:id="rId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www.pirate4x4.com/tech/billavista/Gear_Setup/images/header_small.jpg">
                            <a:hlinkClick r:id="rId6"/>
                          </pic:cNvPr>
                          <pic:cNvPicPr>
                            <a:picLocks noChangeAspect="1" noChangeArrowheads="1"/>
                          </pic:cNvPicPr>
                        </pic:nvPicPr>
                        <pic:blipFill>
                          <a:blip r:embed="rId7"/>
                          <a:srcRect/>
                          <a:stretch>
                            <a:fillRect/>
                          </a:stretch>
                        </pic:blipFill>
                        <pic:spPr bwMode="auto">
                          <a:xfrm>
                            <a:off x="0" y="0"/>
                            <a:ext cx="3811905" cy="2861945"/>
                          </a:xfrm>
                          <a:prstGeom prst="rect">
                            <a:avLst/>
                          </a:prstGeom>
                          <a:noFill/>
                          <a:ln w="9525">
                            <a:noFill/>
                            <a:miter lim="800000"/>
                            <a:headEnd/>
                            <a:tailEnd/>
                          </a:ln>
                        </pic:spPr>
                      </pic:pic>
                    </a:graphicData>
                  </a:graphic>
                </wp:inline>
              </w:drawing>
            </w:r>
          </w:p>
        </w:tc>
        <w:tc>
          <w:tcPr>
            <w:tcW w:w="4300" w:type="pct"/>
            <w:vAlign w:val="center"/>
            <w:hideMark/>
          </w:tcPr>
          <w:p w:rsidR="00A856AF" w:rsidRPr="00A856AF" w:rsidRDefault="00A856AF" w:rsidP="00A856AF">
            <w:pPr>
              <w:spacing w:after="0" w:line="240" w:lineRule="auto"/>
              <w:rPr>
                <w:rFonts w:ascii="Times New Roman" w:eastAsia="Times New Roman" w:hAnsi="Times New Roman" w:cs="Times New Roman"/>
                <w:sz w:val="24"/>
                <w:szCs w:val="24"/>
                <w:lang w:val="en-US"/>
              </w:rPr>
            </w:pPr>
            <w:r w:rsidRPr="00A856AF">
              <w:rPr>
                <w:rFonts w:ascii="Arial" w:eastAsia="Times New Roman" w:hAnsi="Arial" w:cs="Arial"/>
                <w:sz w:val="24"/>
                <w:szCs w:val="24"/>
                <w:lang w:val="en-US"/>
              </w:rPr>
              <w:t xml:space="preserve">Setting up the axle’s ring and pinion gears – it’s one of those jobs that even the most experienced 4x4 builders approach with hesitation. There’s probably no other job performed on a 4x4 that carries more mystique than how to set up gears. Why does the job have the reputation it has? Does it deserve it? Can even the first-timer get decent results at home? The answers, in order, are: “You’ll understand by the end of this article”, “sort of”, and “Yep, you sure can.” </w:t>
            </w:r>
          </w:p>
        </w:tc>
      </w:tr>
    </w:tbl>
    <w:p w:rsidR="00A856AF" w:rsidRPr="00A856AF" w:rsidRDefault="00A856AF" w:rsidP="00A856AF">
      <w:pPr>
        <w:spacing w:before="100" w:beforeAutospacing="1" w:after="100" w:afterAutospacing="1" w:line="240" w:lineRule="auto"/>
        <w:rPr>
          <w:rFonts w:ascii="Times New Roman" w:eastAsia="Times New Roman" w:hAnsi="Times New Roman" w:cs="Times New Roman"/>
          <w:sz w:val="24"/>
          <w:szCs w:val="24"/>
          <w:lang w:val="en-US"/>
        </w:rPr>
      </w:pPr>
      <w:r w:rsidRPr="00A856AF">
        <w:rPr>
          <w:rFonts w:ascii="Arial" w:eastAsia="Times New Roman" w:hAnsi="Arial" w:cs="Arial"/>
          <w:sz w:val="24"/>
          <w:szCs w:val="24"/>
          <w:lang w:val="en-US"/>
        </w:rPr>
        <w:lastRenderedPageBreak/>
        <w:t>There are four main reasons the job is on that very short list of tasks most of us like to avoid:</w:t>
      </w:r>
    </w:p>
    <w:p w:rsidR="00A856AF" w:rsidRPr="00A856AF" w:rsidRDefault="00A856AF" w:rsidP="00A856AF">
      <w:pPr>
        <w:numPr>
          <w:ilvl w:val="0"/>
          <w:numId w:val="1"/>
        </w:numPr>
        <w:spacing w:before="100" w:beforeAutospacing="1" w:after="100" w:afterAutospacing="1" w:line="240" w:lineRule="auto"/>
        <w:rPr>
          <w:rFonts w:ascii="Times New Roman" w:eastAsia="Times New Roman" w:hAnsi="Times New Roman" w:cs="Times New Roman"/>
          <w:sz w:val="24"/>
          <w:szCs w:val="24"/>
          <w:lang w:val="en-US"/>
        </w:rPr>
      </w:pPr>
      <w:r w:rsidRPr="00A856AF">
        <w:rPr>
          <w:rFonts w:ascii="Arial" w:eastAsia="Times New Roman" w:hAnsi="Arial" w:cs="Arial"/>
          <w:sz w:val="24"/>
          <w:szCs w:val="24"/>
          <w:lang w:val="en-US"/>
        </w:rPr>
        <w:t xml:space="preserve">Tools. There are a number of specialized tools required to do the job, most of which are not commonly found in the home shop. The good news </w:t>
      </w:r>
      <w:proofErr w:type="gramStart"/>
      <w:r w:rsidRPr="00A856AF">
        <w:rPr>
          <w:rFonts w:ascii="Arial" w:eastAsia="Times New Roman" w:hAnsi="Arial" w:cs="Arial"/>
          <w:sz w:val="24"/>
          <w:szCs w:val="24"/>
          <w:lang w:val="en-US"/>
        </w:rPr>
        <w:t>is,</w:t>
      </w:r>
      <w:proofErr w:type="gramEnd"/>
      <w:r w:rsidRPr="00A856AF">
        <w:rPr>
          <w:rFonts w:ascii="Arial" w:eastAsia="Times New Roman" w:hAnsi="Arial" w:cs="Arial"/>
          <w:sz w:val="24"/>
          <w:szCs w:val="24"/>
          <w:lang w:val="en-US"/>
        </w:rPr>
        <w:t xml:space="preserve"> some of them we can work around not having and the others are cool tools you should have and have been meaning to get anyway!</w:t>
      </w:r>
    </w:p>
    <w:p w:rsidR="00A856AF" w:rsidRPr="00A856AF" w:rsidRDefault="00A856AF" w:rsidP="00A856AF">
      <w:pPr>
        <w:numPr>
          <w:ilvl w:val="0"/>
          <w:numId w:val="1"/>
        </w:numPr>
        <w:spacing w:before="100" w:beforeAutospacing="1" w:after="100" w:afterAutospacing="1" w:line="240" w:lineRule="auto"/>
        <w:rPr>
          <w:rFonts w:ascii="Times New Roman" w:eastAsia="Times New Roman" w:hAnsi="Times New Roman" w:cs="Times New Roman"/>
          <w:sz w:val="24"/>
          <w:szCs w:val="24"/>
          <w:lang w:val="en-US"/>
        </w:rPr>
      </w:pPr>
      <w:r w:rsidRPr="00A856AF">
        <w:rPr>
          <w:rFonts w:ascii="Arial" w:eastAsia="Times New Roman" w:hAnsi="Arial" w:cs="Arial"/>
          <w:sz w:val="24"/>
          <w:szCs w:val="24"/>
          <w:lang w:val="en-US"/>
        </w:rPr>
        <w:t>Time. There are several inter-related adjustments that must be made, each affecting the other, so that time and patience are required as one “juggles” the adjustments to arrive at the best solution. You can’t just set one thing in isolation and move on to the next – as you change backlash, so you change pinion depth; adjust pinion depth and you will alter bearing preload and so on. However, taking the time to do it right yourself is extremely rewarding.</w:t>
      </w:r>
    </w:p>
    <w:p w:rsidR="00A856AF" w:rsidRPr="00A856AF" w:rsidRDefault="00A856AF" w:rsidP="00A856AF">
      <w:pPr>
        <w:numPr>
          <w:ilvl w:val="0"/>
          <w:numId w:val="1"/>
        </w:numPr>
        <w:spacing w:before="100" w:beforeAutospacing="1" w:after="100" w:afterAutospacing="1" w:line="240" w:lineRule="auto"/>
        <w:rPr>
          <w:rFonts w:ascii="Times New Roman" w:eastAsia="Times New Roman" w:hAnsi="Times New Roman" w:cs="Times New Roman"/>
          <w:sz w:val="24"/>
          <w:szCs w:val="24"/>
          <w:lang w:val="en-US"/>
        </w:rPr>
      </w:pPr>
      <w:r w:rsidRPr="00A856AF">
        <w:rPr>
          <w:rFonts w:ascii="Arial" w:eastAsia="Times New Roman" w:hAnsi="Arial" w:cs="Arial"/>
          <w:sz w:val="24"/>
          <w:szCs w:val="24"/>
          <w:lang w:val="en-US"/>
        </w:rPr>
        <w:t xml:space="preserve">Precision. “Close” is definitely not good enough in gear set-up. There are exact specifications and minute tolerances that must be met – and with very good reason. The ring and pinion-gears are the place where </w:t>
      </w:r>
      <w:proofErr w:type="gramStart"/>
      <w:r w:rsidRPr="00A856AF">
        <w:rPr>
          <w:rFonts w:ascii="Arial" w:eastAsia="Times New Roman" w:hAnsi="Arial" w:cs="Arial"/>
          <w:sz w:val="24"/>
          <w:szCs w:val="24"/>
          <w:lang w:val="en-US"/>
        </w:rPr>
        <w:t>all your</w:t>
      </w:r>
      <w:proofErr w:type="gramEnd"/>
      <w:r w:rsidRPr="00A856AF">
        <w:rPr>
          <w:rFonts w:ascii="Arial" w:eastAsia="Times New Roman" w:hAnsi="Arial" w:cs="Arial"/>
          <w:sz w:val="24"/>
          <w:szCs w:val="24"/>
          <w:lang w:val="en-US"/>
        </w:rPr>
        <w:t xml:space="preserve"> engine’s power gets turned 90° - from the longitudinal axis of the crankshaft-driveshaft to the lateral axis of the axle shafts. Doing so places enormous stress on the differential carrier and gear teeth. In order to withstand these stresses without failure, the teeth on the ring and pinion must fit together, or mesh, precisely.</w:t>
      </w:r>
    </w:p>
    <w:p w:rsidR="00A856AF" w:rsidRPr="00A856AF" w:rsidRDefault="00A856AF" w:rsidP="00A856AF">
      <w:pPr>
        <w:numPr>
          <w:ilvl w:val="0"/>
          <w:numId w:val="1"/>
        </w:numPr>
        <w:spacing w:before="100" w:beforeAutospacing="1" w:after="100" w:afterAutospacing="1" w:line="240" w:lineRule="auto"/>
        <w:rPr>
          <w:rFonts w:ascii="Times New Roman" w:eastAsia="Times New Roman" w:hAnsi="Times New Roman" w:cs="Times New Roman"/>
          <w:sz w:val="24"/>
          <w:szCs w:val="24"/>
          <w:lang w:val="en-US"/>
        </w:rPr>
      </w:pPr>
      <w:r w:rsidRPr="00A856AF">
        <w:rPr>
          <w:rFonts w:ascii="Arial" w:eastAsia="Times New Roman" w:hAnsi="Arial" w:cs="Arial"/>
          <w:sz w:val="24"/>
          <w:szCs w:val="24"/>
          <w:lang w:val="en-US"/>
        </w:rPr>
        <w:t>Consequence of failure. Fail to set up the gears properly - and deflection under load could cause a spike in localized tooth pressure, chipping or fragmenting the gears. Also, bearings that are improperly set up can overheat and seize. The damage caused by poor set-up can be quite severe - often destroying other nearby parts.</w:t>
      </w:r>
      <w:r w:rsidRPr="00A856AF">
        <w:rPr>
          <w:rFonts w:ascii="Times New Roman" w:eastAsia="Times New Roman" w:hAnsi="Times New Roman" w:cs="Times New Roman"/>
          <w:sz w:val="24"/>
          <w:szCs w:val="24"/>
          <w:lang w:val="en-US"/>
        </w:rPr>
        <w:t xml:space="preserve"> </w:t>
      </w:r>
    </w:p>
    <w:p w:rsidR="00A856AF" w:rsidRPr="00A856AF" w:rsidRDefault="00A856AF" w:rsidP="00A856AF">
      <w:pPr>
        <w:spacing w:before="100" w:beforeAutospacing="1" w:after="100" w:afterAutospacing="1" w:line="240" w:lineRule="auto"/>
        <w:rPr>
          <w:rFonts w:ascii="Times New Roman" w:eastAsia="Times New Roman" w:hAnsi="Times New Roman" w:cs="Times New Roman"/>
          <w:sz w:val="24"/>
          <w:szCs w:val="24"/>
          <w:lang w:val="en-US"/>
        </w:rPr>
      </w:pPr>
      <w:r w:rsidRPr="00A856AF">
        <w:rPr>
          <w:rFonts w:ascii="Arial" w:eastAsia="Times New Roman" w:hAnsi="Arial" w:cs="Arial"/>
          <w:sz w:val="24"/>
          <w:szCs w:val="24"/>
          <w:lang w:val="en-US"/>
        </w:rPr>
        <w:t xml:space="preserve">There's a LOT of material in this article - from background information to specific step-by-step instructions with accompanying photographs. At first glance it may seem a little intimidating in itself. It really isn't, but to help keep things clear in your mind - </w:t>
      </w:r>
      <w:proofErr w:type="gramStart"/>
      <w:r w:rsidRPr="00A856AF">
        <w:rPr>
          <w:rFonts w:ascii="Arial" w:eastAsia="Times New Roman" w:hAnsi="Arial" w:cs="Arial"/>
          <w:sz w:val="24"/>
          <w:szCs w:val="24"/>
          <w:lang w:val="en-US"/>
        </w:rPr>
        <w:t>the I</w:t>
      </w:r>
      <w:proofErr w:type="gramEnd"/>
      <w:r w:rsidRPr="00A856AF">
        <w:rPr>
          <w:rFonts w:ascii="Arial" w:eastAsia="Times New Roman" w:hAnsi="Arial" w:cs="Arial"/>
          <w:sz w:val="24"/>
          <w:szCs w:val="24"/>
          <w:lang w:val="en-US"/>
        </w:rPr>
        <w:t xml:space="preserve"> will begin with this chart outlining the basic steps involved in setting up gears. Keep it handy and refer to it often as you read along and you'll soon be a gear expert.</w:t>
      </w:r>
    </w:p>
    <w:tbl>
      <w:tblPr>
        <w:tblW w:w="2100" w:type="pct"/>
        <w:tblCellSpacing w:w="22" w:type="dxa"/>
        <w:tblBorders>
          <w:top w:val="outset" w:sz="6" w:space="0" w:color="auto"/>
          <w:left w:val="outset" w:sz="6" w:space="0" w:color="auto"/>
          <w:bottom w:val="outset" w:sz="6" w:space="0" w:color="auto"/>
          <w:right w:val="outset" w:sz="6" w:space="0" w:color="auto"/>
        </w:tblBorders>
        <w:tblCellMar>
          <w:top w:w="45" w:type="dxa"/>
          <w:left w:w="45" w:type="dxa"/>
          <w:bottom w:w="45" w:type="dxa"/>
          <w:right w:w="45" w:type="dxa"/>
        </w:tblCellMar>
        <w:tblLook w:val="04A0"/>
      </w:tblPr>
      <w:tblGrid>
        <w:gridCol w:w="3799"/>
      </w:tblGrid>
      <w:tr w:rsidR="00A856AF" w:rsidRPr="00A856AF" w:rsidTr="00A856AF">
        <w:trPr>
          <w:tblCellSpacing w:w="22" w:type="dxa"/>
        </w:trPr>
        <w:tc>
          <w:tcPr>
            <w:tcW w:w="1950" w:type="pct"/>
            <w:tcBorders>
              <w:top w:val="outset" w:sz="6" w:space="0" w:color="auto"/>
              <w:left w:val="outset" w:sz="6" w:space="0" w:color="auto"/>
              <w:bottom w:val="outset" w:sz="6" w:space="0" w:color="auto"/>
              <w:right w:val="outset" w:sz="6" w:space="0" w:color="auto"/>
            </w:tcBorders>
            <w:vAlign w:val="center"/>
            <w:hideMark/>
          </w:tcPr>
          <w:p w:rsidR="00A856AF" w:rsidRPr="00A856AF" w:rsidRDefault="00A856AF" w:rsidP="00A856AF">
            <w:pPr>
              <w:spacing w:before="100" w:beforeAutospacing="1" w:after="100" w:afterAutospacing="1" w:line="240" w:lineRule="auto"/>
              <w:rPr>
                <w:rFonts w:ascii="Times New Roman" w:eastAsia="Times New Roman" w:hAnsi="Times New Roman" w:cs="Times New Roman"/>
                <w:sz w:val="24"/>
                <w:szCs w:val="24"/>
                <w:lang w:val="en-US"/>
              </w:rPr>
            </w:pPr>
            <w:r w:rsidRPr="00A856AF">
              <w:rPr>
                <w:rFonts w:ascii="Arial" w:eastAsia="Times New Roman" w:hAnsi="Arial" w:cs="Arial"/>
                <w:b/>
                <w:bCs/>
                <w:sz w:val="24"/>
                <w:szCs w:val="24"/>
                <w:lang w:val="en-US"/>
              </w:rPr>
              <w:t>Quick Ref Steps:</w:t>
            </w:r>
          </w:p>
          <w:p w:rsidR="00A856AF" w:rsidRPr="00A856AF" w:rsidRDefault="00A856AF" w:rsidP="00A856AF">
            <w:pPr>
              <w:spacing w:before="100" w:beforeAutospacing="1" w:after="100" w:afterAutospacing="1" w:line="240" w:lineRule="auto"/>
              <w:rPr>
                <w:rFonts w:ascii="Times New Roman" w:eastAsia="Times New Roman" w:hAnsi="Times New Roman" w:cs="Times New Roman"/>
                <w:sz w:val="24"/>
                <w:szCs w:val="24"/>
                <w:lang w:val="en-US"/>
              </w:rPr>
            </w:pPr>
            <w:r w:rsidRPr="00A856AF">
              <w:rPr>
                <w:rFonts w:ascii="Arial" w:eastAsia="Times New Roman" w:hAnsi="Arial" w:cs="Arial"/>
                <w:sz w:val="24"/>
                <w:szCs w:val="24"/>
                <w:lang w:val="en-US"/>
              </w:rPr>
              <w:t>- Assemble all tools and parts in clean work space</w:t>
            </w:r>
            <w:r w:rsidRPr="00A856AF">
              <w:rPr>
                <w:rFonts w:ascii="Arial" w:eastAsia="Times New Roman" w:hAnsi="Arial" w:cs="Arial"/>
                <w:sz w:val="24"/>
                <w:szCs w:val="24"/>
                <w:lang w:val="en-US"/>
              </w:rPr>
              <w:br/>
              <w:t>- Disassemble, clean, and inspect all parts</w:t>
            </w:r>
            <w:r w:rsidRPr="00A856AF">
              <w:rPr>
                <w:rFonts w:ascii="Arial" w:eastAsia="Times New Roman" w:hAnsi="Arial" w:cs="Arial"/>
                <w:sz w:val="24"/>
                <w:szCs w:val="24"/>
                <w:lang w:val="en-US"/>
              </w:rPr>
              <w:br/>
              <w:t>- Make set-up bearings if required</w:t>
            </w:r>
            <w:r w:rsidRPr="00A856AF">
              <w:rPr>
                <w:rFonts w:ascii="Arial" w:eastAsia="Times New Roman" w:hAnsi="Arial" w:cs="Arial"/>
                <w:sz w:val="24"/>
                <w:szCs w:val="24"/>
                <w:lang w:val="en-US"/>
              </w:rPr>
              <w:br/>
              <w:t>- Measure and label new shims</w:t>
            </w:r>
            <w:r w:rsidRPr="00A856AF">
              <w:rPr>
                <w:rFonts w:ascii="Arial" w:eastAsia="Times New Roman" w:hAnsi="Arial" w:cs="Arial"/>
                <w:sz w:val="24"/>
                <w:szCs w:val="24"/>
                <w:lang w:val="en-US"/>
              </w:rPr>
              <w:br/>
              <w:t>- Calculate starting shim stacks</w:t>
            </w:r>
            <w:r w:rsidRPr="00A856AF">
              <w:rPr>
                <w:rFonts w:ascii="Arial" w:eastAsia="Times New Roman" w:hAnsi="Arial" w:cs="Arial"/>
                <w:sz w:val="24"/>
                <w:szCs w:val="24"/>
                <w:lang w:val="en-US"/>
              </w:rPr>
              <w:br/>
              <w:t>- Install ring-gear, starting shims, and set-up bearings</w:t>
            </w:r>
            <w:r w:rsidRPr="00A856AF">
              <w:rPr>
                <w:rFonts w:ascii="Arial" w:eastAsia="Times New Roman" w:hAnsi="Arial" w:cs="Arial"/>
                <w:sz w:val="24"/>
                <w:szCs w:val="24"/>
                <w:lang w:val="en-US"/>
              </w:rPr>
              <w:br/>
              <w:t>- Set backlash</w:t>
            </w:r>
            <w:r w:rsidRPr="00A856AF">
              <w:rPr>
                <w:rFonts w:ascii="Arial" w:eastAsia="Times New Roman" w:hAnsi="Arial" w:cs="Arial"/>
                <w:sz w:val="24"/>
                <w:szCs w:val="24"/>
                <w:lang w:val="en-US"/>
              </w:rPr>
              <w:br/>
            </w:r>
            <w:r w:rsidRPr="00A856AF">
              <w:rPr>
                <w:rFonts w:ascii="Arial" w:eastAsia="Times New Roman" w:hAnsi="Arial" w:cs="Arial"/>
                <w:sz w:val="24"/>
                <w:szCs w:val="24"/>
                <w:lang w:val="en-US"/>
              </w:rPr>
              <w:lastRenderedPageBreak/>
              <w:t>- Set pinion depth and pinion-bearing preload</w:t>
            </w:r>
            <w:r w:rsidRPr="00A856AF">
              <w:rPr>
                <w:rFonts w:ascii="Arial" w:eastAsia="Times New Roman" w:hAnsi="Arial" w:cs="Arial"/>
                <w:sz w:val="24"/>
                <w:szCs w:val="24"/>
                <w:lang w:val="en-US"/>
              </w:rPr>
              <w:br/>
              <w:t>- Check contact pattern and adjust as required</w:t>
            </w:r>
            <w:r w:rsidRPr="00A856AF">
              <w:rPr>
                <w:rFonts w:ascii="Arial" w:eastAsia="Times New Roman" w:hAnsi="Arial" w:cs="Arial"/>
                <w:sz w:val="24"/>
                <w:szCs w:val="24"/>
                <w:lang w:val="en-US"/>
              </w:rPr>
              <w:br/>
              <w:t>- Re-check backlash and contact pattern</w:t>
            </w:r>
            <w:r w:rsidRPr="00A856AF">
              <w:rPr>
                <w:rFonts w:ascii="Arial" w:eastAsia="Times New Roman" w:hAnsi="Arial" w:cs="Arial"/>
                <w:sz w:val="24"/>
                <w:szCs w:val="24"/>
                <w:lang w:val="en-US"/>
              </w:rPr>
              <w:br/>
              <w:t>- Set carrier preload</w:t>
            </w:r>
            <w:r w:rsidRPr="00A856AF">
              <w:rPr>
                <w:rFonts w:ascii="Arial" w:eastAsia="Times New Roman" w:hAnsi="Arial" w:cs="Arial"/>
                <w:sz w:val="24"/>
                <w:szCs w:val="24"/>
                <w:lang w:val="en-US"/>
              </w:rPr>
              <w:br/>
              <w:t>- Install new races and bearings</w:t>
            </w:r>
            <w:r w:rsidRPr="00A856AF">
              <w:rPr>
                <w:rFonts w:ascii="Arial" w:eastAsia="Times New Roman" w:hAnsi="Arial" w:cs="Arial"/>
                <w:sz w:val="24"/>
                <w:szCs w:val="24"/>
                <w:lang w:val="en-US"/>
              </w:rPr>
              <w:br/>
              <w:t>- Final check of backlash, contact pattern, and preload</w:t>
            </w:r>
            <w:r w:rsidRPr="00A856AF">
              <w:rPr>
                <w:rFonts w:ascii="Arial" w:eastAsia="Times New Roman" w:hAnsi="Arial" w:cs="Arial"/>
                <w:sz w:val="24"/>
                <w:szCs w:val="24"/>
                <w:lang w:val="en-US"/>
              </w:rPr>
              <w:br/>
              <w:t>- Install pinion seal and new pinion nut</w:t>
            </w:r>
            <w:r w:rsidRPr="00A856AF">
              <w:rPr>
                <w:rFonts w:ascii="Arial" w:eastAsia="Times New Roman" w:hAnsi="Arial" w:cs="Arial"/>
                <w:sz w:val="24"/>
                <w:szCs w:val="24"/>
                <w:lang w:val="en-US"/>
              </w:rPr>
              <w:br/>
              <w:t>- Install cover and add lube</w:t>
            </w:r>
            <w:r w:rsidRPr="00A856AF">
              <w:rPr>
                <w:rFonts w:ascii="Arial" w:eastAsia="Times New Roman" w:hAnsi="Arial" w:cs="Arial"/>
                <w:sz w:val="24"/>
                <w:szCs w:val="24"/>
                <w:lang w:val="en-US"/>
              </w:rPr>
              <w:br/>
              <w:t>- Break in gears</w:t>
            </w:r>
            <w:r w:rsidRPr="00A856AF">
              <w:rPr>
                <w:rFonts w:ascii="Arial" w:eastAsia="Times New Roman" w:hAnsi="Arial" w:cs="Arial"/>
                <w:sz w:val="24"/>
                <w:szCs w:val="24"/>
                <w:lang w:val="en-US"/>
              </w:rPr>
              <w:br/>
              <w:t>- Change lube</w:t>
            </w:r>
          </w:p>
        </w:tc>
      </w:tr>
    </w:tbl>
    <w:p w:rsidR="00A856AF" w:rsidRPr="00A856AF" w:rsidRDefault="00A856AF" w:rsidP="00A856AF">
      <w:pPr>
        <w:spacing w:before="100" w:beforeAutospacing="1" w:after="100" w:afterAutospacing="1" w:line="240" w:lineRule="auto"/>
        <w:rPr>
          <w:rFonts w:ascii="Times New Roman" w:eastAsia="Times New Roman" w:hAnsi="Times New Roman" w:cs="Times New Roman"/>
          <w:sz w:val="24"/>
          <w:szCs w:val="24"/>
          <w:lang w:val="en-US"/>
        </w:rPr>
      </w:pPr>
      <w:r w:rsidRPr="00A856AF">
        <w:rPr>
          <w:rFonts w:ascii="Arial" w:eastAsia="Times New Roman" w:hAnsi="Arial" w:cs="Arial"/>
          <w:b/>
          <w:bCs/>
          <w:sz w:val="27"/>
          <w:lang w:val="en-US"/>
        </w:rPr>
        <w:lastRenderedPageBreak/>
        <w:t>Background</w:t>
      </w:r>
    </w:p>
    <w:p w:rsidR="00A856AF" w:rsidRPr="00A856AF" w:rsidRDefault="00A856AF" w:rsidP="00A856AF">
      <w:pPr>
        <w:spacing w:before="100" w:beforeAutospacing="1" w:after="100" w:afterAutospacing="1" w:line="240" w:lineRule="auto"/>
        <w:rPr>
          <w:rFonts w:ascii="Times New Roman" w:eastAsia="Times New Roman" w:hAnsi="Times New Roman" w:cs="Times New Roman"/>
          <w:sz w:val="24"/>
          <w:szCs w:val="24"/>
        </w:rPr>
      </w:pPr>
      <w:r w:rsidRPr="00A856AF">
        <w:rPr>
          <w:rFonts w:ascii="Arial" w:eastAsia="Times New Roman" w:hAnsi="Arial" w:cs="Arial"/>
          <w:sz w:val="24"/>
          <w:szCs w:val="24"/>
          <w:lang w:val="en-US"/>
        </w:rPr>
        <w:t xml:space="preserve">Automotive ring and pinion-gears are hypoid gears. Hypoid gears are gears that are shaped like a cone, have spiral teeth, and have offset axes (i.e. a line through the centre of the pinion will not intersect with a line through the centre of the ring-gear). Examine a ring and pinion and it’s easy to see that they have spiral (curved) teeth, but if you look closely you will also see that both the ring and pinion are shaped like the bottom chopped off a cone. The spiral teeth of the ring and pinion each have different spiral angles - creating a rolling or sliding contact as they mesh. This sliding contact begins gradually at one end of the teeth and continues smoothly to the other end. The contact is also overlapping; meaning contact on the next tooth begins before contact on the previous tooth has finished. This overlapping, sliding contact reduces noise and vibration and prevents the load from concentrating dangerously near either end of the tooth. In order to accomplish this sliding/overlapping contact without jamming, the curvature of the ring-gear teeth must be different from the curvature of the pinion-gear teeth. You can see in Figure 5 that the pinion-gear teeth curve much more than the ring-gear teeth. Because of this asymmetrical curvature, in order to achieve an equal amount of drive in both directions (imagine how odd it would be if you went farther forwards than backwards for an equal number of driveshaft revolutions) each of the teeth, on both ring and pinion, have unequal pressure angles. You can see an example of this by looking at the base (or root) of the ring-gear teeth in Figure 5 – notice how one angle is almost 90° and the other closer to 45°. The result is that the ring-gear teeth have a concave side and a slightly convex side. What </w:t>
      </w:r>
      <w:proofErr w:type="gramStart"/>
      <w:r w:rsidRPr="00A856AF">
        <w:rPr>
          <w:rFonts w:ascii="Arial" w:eastAsia="Times New Roman" w:hAnsi="Arial" w:cs="Arial"/>
          <w:sz w:val="24"/>
          <w:szCs w:val="24"/>
          <w:lang w:val="en-US"/>
        </w:rPr>
        <w:t>all this</w:t>
      </w:r>
      <w:proofErr w:type="gramEnd"/>
      <w:r w:rsidRPr="00A856AF">
        <w:rPr>
          <w:rFonts w:ascii="Arial" w:eastAsia="Times New Roman" w:hAnsi="Arial" w:cs="Arial"/>
          <w:sz w:val="24"/>
          <w:szCs w:val="24"/>
          <w:lang w:val="en-US"/>
        </w:rPr>
        <w:t xml:space="preserve"> fancy engineering means, is that in order to get the gears to be smooth, strong, and quiet we need to set them up very precisely. </w:t>
      </w:r>
      <w:r w:rsidRPr="00A856AF">
        <w:rPr>
          <w:rFonts w:ascii="Arial" w:eastAsia="Times New Roman" w:hAnsi="Arial" w:cs="Arial"/>
          <w:sz w:val="24"/>
          <w:szCs w:val="24"/>
        </w:rPr>
        <w:t>For example:</w:t>
      </w:r>
    </w:p>
    <w:p w:rsidR="00A856AF" w:rsidRPr="00A856AF" w:rsidRDefault="00A856AF" w:rsidP="00A856AF">
      <w:pPr>
        <w:numPr>
          <w:ilvl w:val="0"/>
          <w:numId w:val="2"/>
        </w:numPr>
        <w:spacing w:before="100" w:beforeAutospacing="1" w:after="100" w:afterAutospacing="1" w:line="240" w:lineRule="auto"/>
        <w:rPr>
          <w:rFonts w:ascii="Times New Roman" w:eastAsia="Times New Roman" w:hAnsi="Times New Roman" w:cs="Times New Roman"/>
          <w:sz w:val="24"/>
          <w:szCs w:val="24"/>
          <w:lang w:val="en-US"/>
        </w:rPr>
      </w:pPr>
      <w:r w:rsidRPr="00A856AF">
        <w:rPr>
          <w:rFonts w:ascii="Arial" w:eastAsia="Times New Roman" w:hAnsi="Arial" w:cs="Arial"/>
          <w:sz w:val="24"/>
          <w:szCs w:val="24"/>
          <w:lang w:val="en-US"/>
        </w:rPr>
        <w:t xml:space="preserve">Mountings must be rigid enough to minimize deflection of the gears under load, so that localized tooth pressure doesn’t rise too high and cause tooth </w:t>
      </w:r>
      <w:r w:rsidRPr="00A856AF">
        <w:rPr>
          <w:rFonts w:ascii="Arial" w:eastAsia="Times New Roman" w:hAnsi="Arial" w:cs="Arial"/>
          <w:sz w:val="24"/>
          <w:szCs w:val="24"/>
          <w:lang w:val="en-US"/>
        </w:rPr>
        <w:lastRenderedPageBreak/>
        <w:t>breakage. This means axle housings must be true and square, bearing caps must be matched, and carriers must be strong.</w:t>
      </w:r>
      <w:r w:rsidRPr="00A856AF">
        <w:rPr>
          <w:rFonts w:ascii="Times New Roman" w:eastAsia="Times New Roman" w:hAnsi="Times New Roman" w:cs="Times New Roman"/>
          <w:sz w:val="24"/>
          <w:szCs w:val="24"/>
          <w:lang w:val="en-US"/>
        </w:rPr>
        <w:t xml:space="preserve"> </w:t>
      </w:r>
    </w:p>
    <w:p w:rsidR="00A856AF" w:rsidRPr="00A856AF" w:rsidRDefault="00A856AF" w:rsidP="00A856AF">
      <w:pPr>
        <w:numPr>
          <w:ilvl w:val="0"/>
          <w:numId w:val="2"/>
        </w:numPr>
        <w:spacing w:before="100" w:beforeAutospacing="1" w:after="100" w:afterAutospacing="1" w:line="240" w:lineRule="auto"/>
        <w:rPr>
          <w:rFonts w:ascii="Times New Roman" w:eastAsia="Times New Roman" w:hAnsi="Times New Roman" w:cs="Times New Roman"/>
          <w:sz w:val="24"/>
          <w:szCs w:val="24"/>
          <w:lang w:val="en-US"/>
        </w:rPr>
      </w:pPr>
      <w:r w:rsidRPr="00A856AF">
        <w:rPr>
          <w:rFonts w:ascii="Arial" w:eastAsia="Times New Roman" w:hAnsi="Arial" w:cs="Arial"/>
          <w:sz w:val="24"/>
          <w:szCs w:val="24"/>
          <w:lang w:val="en-US"/>
        </w:rPr>
        <w:t>Gears must be held in proper alignment throughout a wide range of operating speeds and loads. This requires roller bearings in good condition and with proper pre-load.</w:t>
      </w:r>
      <w:r w:rsidRPr="00A856AF">
        <w:rPr>
          <w:rFonts w:ascii="Times New Roman" w:eastAsia="Times New Roman" w:hAnsi="Times New Roman" w:cs="Times New Roman"/>
          <w:sz w:val="24"/>
          <w:szCs w:val="24"/>
          <w:lang w:val="en-US"/>
        </w:rPr>
        <w:t xml:space="preserve"> </w:t>
      </w:r>
    </w:p>
    <w:p w:rsidR="00A856AF" w:rsidRPr="00A856AF" w:rsidRDefault="00A856AF" w:rsidP="00A856AF">
      <w:pPr>
        <w:numPr>
          <w:ilvl w:val="0"/>
          <w:numId w:val="2"/>
        </w:numPr>
        <w:spacing w:before="100" w:beforeAutospacing="1" w:after="100" w:afterAutospacing="1" w:line="240" w:lineRule="auto"/>
        <w:rPr>
          <w:rFonts w:ascii="Times New Roman" w:eastAsia="Times New Roman" w:hAnsi="Times New Roman" w:cs="Times New Roman"/>
          <w:sz w:val="24"/>
          <w:szCs w:val="24"/>
          <w:lang w:val="en-US"/>
        </w:rPr>
      </w:pPr>
      <w:r w:rsidRPr="00A856AF">
        <w:rPr>
          <w:rFonts w:ascii="Arial" w:eastAsia="Times New Roman" w:hAnsi="Arial" w:cs="Arial"/>
          <w:sz w:val="24"/>
          <w:szCs w:val="24"/>
          <w:lang w:val="en-US"/>
        </w:rPr>
        <w:t>Tooth contact (mesh) must be carefully controlled so that tooth contact stress is spread out and not localized, otherwise surface damage to the teeth, tooth breakage, and noisy operation result. This means using only matched ring and pinion sets and accurately setting backlash and pinion depth.</w:t>
      </w:r>
      <w:r w:rsidRPr="00A856AF">
        <w:rPr>
          <w:rFonts w:ascii="Times New Roman" w:eastAsia="Times New Roman" w:hAnsi="Times New Roman" w:cs="Times New Roman"/>
          <w:sz w:val="24"/>
          <w:szCs w:val="24"/>
          <w:lang w:val="en-US"/>
        </w:rPr>
        <w:t xml:space="preserve"> </w:t>
      </w:r>
    </w:p>
    <w:p w:rsidR="00A856AF" w:rsidRPr="00A856AF" w:rsidRDefault="00A856AF" w:rsidP="00A856AF">
      <w:pPr>
        <w:numPr>
          <w:ilvl w:val="0"/>
          <w:numId w:val="2"/>
        </w:numPr>
        <w:spacing w:before="100" w:beforeAutospacing="1" w:after="100" w:afterAutospacing="1" w:line="240" w:lineRule="auto"/>
        <w:rPr>
          <w:rFonts w:ascii="Times New Roman" w:eastAsia="Times New Roman" w:hAnsi="Times New Roman" w:cs="Times New Roman"/>
          <w:sz w:val="24"/>
          <w:szCs w:val="24"/>
          <w:lang w:val="en-US"/>
        </w:rPr>
      </w:pPr>
      <w:r w:rsidRPr="00A856AF">
        <w:rPr>
          <w:rFonts w:ascii="Arial" w:eastAsia="Times New Roman" w:hAnsi="Arial" w:cs="Arial"/>
          <w:sz w:val="24"/>
          <w:szCs w:val="24"/>
          <w:lang w:val="en-US"/>
        </w:rPr>
        <w:t xml:space="preserve">Proper lubricant must be used to withstand the high lubricant shearing forces encountered between the teeth as they mesh. This means using properly rated hypoid gear oil and setting enough </w:t>
      </w:r>
      <w:proofErr w:type="gramStart"/>
      <w:r w:rsidRPr="00A856AF">
        <w:rPr>
          <w:rFonts w:ascii="Arial" w:eastAsia="Times New Roman" w:hAnsi="Arial" w:cs="Arial"/>
          <w:sz w:val="24"/>
          <w:szCs w:val="24"/>
          <w:lang w:val="en-US"/>
        </w:rPr>
        <w:t>backlash</w:t>
      </w:r>
      <w:proofErr w:type="gramEnd"/>
      <w:r w:rsidRPr="00A856AF">
        <w:rPr>
          <w:rFonts w:ascii="Arial" w:eastAsia="Times New Roman" w:hAnsi="Arial" w:cs="Arial"/>
          <w:sz w:val="24"/>
          <w:szCs w:val="24"/>
          <w:lang w:val="en-US"/>
        </w:rPr>
        <w:t xml:space="preserve"> in the assembled gears to allow space for a sufficient lubricant film on the gear teeth. If the teeth mesh too closely (insufficient backlash) the oil may be squeezed out from between the teeth or become trapped at the root of the teeth causing heat and excessive tooth loading.</w:t>
      </w:r>
      <w:r w:rsidRPr="00A856AF">
        <w:rPr>
          <w:rFonts w:ascii="Times New Roman" w:eastAsia="Times New Roman" w:hAnsi="Times New Roman" w:cs="Times New Roman"/>
          <w:sz w:val="24"/>
          <w:szCs w:val="24"/>
          <w:lang w:val="en-US"/>
        </w:rPr>
        <w:t xml:space="preserve"> </w:t>
      </w:r>
    </w:p>
    <w:p w:rsidR="00A856AF" w:rsidRPr="00A856AF" w:rsidRDefault="00A856AF" w:rsidP="00A856AF">
      <w:pPr>
        <w:spacing w:before="100" w:beforeAutospacing="1" w:after="100" w:afterAutospacing="1" w:line="240" w:lineRule="auto"/>
        <w:rPr>
          <w:rFonts w:ascii="Times New Roman" w:eastAsia="Times New Roman" w:hAnsi="Times New Roman" w:cs="Times New Roman"/>
          <w:sz w:val="24"/>
          <w:szCs w:val="24"/>
          <w:lang w:val="en-US"/>
        </w:rPr>
      </w:pPr>
      <w:r w:rsidRPr="00A856AF">
        <w:rPr>
          <w:rFonts w:ascii="Arial" w:eastAsia="Times New Roman" w:hAnsi="Arial" w:cs="Arial"/>
          <w:sz w:val="24"/>
          <w:szCs w:val="24"/>
          <w:lang w:val="en-US"/>
        </w:rPr>
        <w:t>In short – there’s a darn good reason the job of setting up gears has the reputation is does and that the pros get paid good money to do it well; but with some patience and the right knowledge you can do a good job yourself.</w:t>
      </w:r>
    </w:p>
    <w:p w:rsidR="00A856AF" w:rsidRPr="00A856AF" w:rsidRDefault="00A856AF" w:rsidP="00A856AF">
      <w:pPr>
        <w:spacing w:before="100" w:beforeAutospacing="1" w:after="100" w:afterAutospacing="1" w:line="240" w:lineRule="auto"/>
        <w:rPr>
          <w:rFonts w:ascii="Times New Roman" w:eastAsia="Times New Roman" w:hAnsi="Times New Roman" w:cs="Times New Roman"/>
          <w:sz w:val="24"/>
          <w:szCs w:val="24"/>
          <w:lang w:val="en-US"/>
        </w:rPr>
      </w:pPr>
      <w:r w:rsidRPr="00A856AF">
        <w:rPr>
          <w:rFonts w:ascii="Arial" w:eastAsia="Times New Roman" w:hAnsi="Arial" w:cs="Arial"/>
          <w:sz w:val="24"/>
          <w:szCs w:val="24"/>
          <w:lang w:val="en-US"/>
        </w:rPr>
        <w:t>Note: There are many different types and styles of automotive axle gears. Some have removable centre sections (Toyota, Ford 9 inch); some use adjusting rings for setting carrier-bearing preload (14 bolt) and some use shims (Dana); some use a collapsible spacer to set pinion-bearing preload (Dana 35), some use solid shims (Dana 70) and still others use one or the other, depending on the specific model (Dana 60). As such, it is not possible for me to cover every single detailed procedure for every type of axle. The procedures and pictures for this article I developed while setting up the gears in a Dana 60 front axle. However, the theory, naming conventions, and basic order of steps, as well as detailed procedures such as reading the gear tooth contact pattern, are applicable to any axle.</w:t>
      </w:r>
    </w:p>
    <w:p w:rsidR="00A856AF" w:rsidRPr="00A856AF" w:rsidRDefault="00A856AF" w:rsidP="00A856AF">
      <w:pPr>
        <w:spacing w:before="100" w:beforeAutospacing="1" w:after="100" w:afterAutospacing="1" w:line="240" w:lineRule="auto"/>
        <w:rPr>
          <w:rFonts w:ascii="Times New Roman" w:eastAsia="Times New Roman" w:hAnsi="Times New Roman" w:cs="Times New Roman"/>
          <w:sz w:val="24"/>
          <w:szCs w:val="24"/>
          <w:lang w:val="en-US"/>
        </w:rPr>
      </w:pPr>
      <w:r w:rsidRPr="00A856AF">
        <w:rPr>
          <w:rFonts w:ascii="Arial" w:eastAsia="Times New Roman" w:hAnsi="Arial" w:cs="Arial"/>
          <w:b/>
          <w:bCs/>
          <w:sz w:val="27"/>
          <w:lang w:val="en-US"/>
        </w:rPr>
        <w:t>Nomenclature</w:t>
      </w:r>
    </w:p>
    <w:p w:rsidR="00A856AF" w:rsidRPr="00A856AF" w:rsidRDefault="00A856AF" w:rsidP="00A856AF">
      <w:pPr>
        <w:spacing w:before="100" w:beforeAutospacing="1" w:after="100" w:afterAutospacing="1" w:line="240" w:lineRule="auto"/>
        <w:rPr>
          <w:rFonts w:ascii="Times New Roman" w:eastAsia="Times New Roman" w:hAnsi="Times New Roman" w:cs="Times New Roman"/>
          <w:sz w:val="24"/>
          <w:szCs w:val="24"/>
          <w:lang w:val="en-US"/>
        </w:rPr>
      </w:pPr>
      <w:r w:rsidRPr="00A856AF">
        <w:rPr>
          <w:rFonts w:ascii="Arial" w:eastAsia="Times New Roman" w:hAnsi="Arial" w:cs="Arial"/>
          <w:sz w:val="24"/>
          <w:szCs w:val="24"/>
          <w:lang w:val="en-US"/>
        </w:rPr>
        <w:t xml:space="preserve">I’m a real stickler for accurate and consistent naming conventions – probably because I’m so easily confused! There’s another good reason though. I always want to know, not only how something works, but why; because often we find ourselves custom-designing assemblies and components. When you are putting together your own hybrid axle, for instance, it suddenly becomes really important to understand whether part #46 in the diagram is in fact an oil-slinger, a gasket, or a thrust washer – because the three things have very different roles. The parts-counter guy may not know or care what the difference is, all five of your manuals and parts books might call it something slightly (or completely) different - but it’s going to be really important to you because the if, where, and how you use one in your custom axle is going to depend entirely on your understanding of what the </w:t>
      </w:r>
      <w:r w:rsidRPr="00A856AF">
        <w:rPr>
          <w:rFonts w:ascii="Arial" w:eastAsia="Times New Roman" w:hAnsi="Arial" w:cs="Arial"/>
          <w:sz w:val="24"/>
          <w:szCs w:val="24"/>
          <w:lang w:val="en-US"/>
        </w:rPr>
        <w:lastRenderedPageBreak/>
        <w:t>part actually is and what it does. Having said that – I understand that some commonly used terms are so well entrenched, even though they might not be technically 100% correct, that to use any other term would simply cause greater confusion. Sometimes there are also two or more correct terms for the same thing, so in order to keep things as clear as possible the following pictures and diagrams illustrate the terms used in this article.</w:t>
      </w:r>
    </w:p>
    <w:tbl>
      <w:tblPr>
        <w:tblW w:w="4950" w:type="pct"/>
        <w:tblCellSpacing w:w="22" w:type="dxa"/>
        <w:tblCellMar>
          <w:top w:w="45" w:type="dxa"/>
          <w:left w:w="45" w:type="dxa"/>
          <w:bottom w:w="45" w:type="dxa"/>
          <w:right w:w="45" w:type="dxa"/>
        </w:tblCellMar>
        <w:tblLook w:val="04A0"/>
      </w:tblPr>
      <w:tblGrid>
        <w:gridCol w:w="6189"/>
        <w:gridCol w:w="2737"/>
      </w:tblGrid>
      <w:tr w:rsidR="00A856AF" w:rsidRPr="00A856AF" w:rsidTr="00A856AF">
        <w:trPr>
          <w:tblCellSpacing w:w="22" w:type="dxa"/>
        </w:trPr>
        <w:tc>
          <w:tcPr>
            <w:tcW w:w="1950" w:type="pct"/>
            <w:vAlign w:val="center"/>
            <w:hideMark/>
          </w:tcPr>
          <w:p w:rsidR="00A856AF" w:rsidRPr="00A856AF" w:rsidRDefault="00A856AF" w:rsidP="00A856AF">
            <w:pPr>
              <w:spacing w:before="100" w:beforeAutospacing="1" w:after="100" w:afterAutospacing="1" w:line="240" w:lineRule="auto"/>
              <w:rPr>
                <w:rFonts w:ascii="Times New Roman" w:eastAsia="Times New Roman" w:hAnsi="Times New Roman" w:cs="Times New Roman"/>
                <w:sz w:val="24"/>
                <w:szCs w:val="24"/>
              </w:rPr>
            </w:pPr>
            <w:r w:rsidRPr="00A856AF">
              <w:rPr>
                <w:rFonts w:ascii="Arial" w:eastAsia="Times New Roman" w:hAnsi="Arial" w:cs="Arial"/>
                <w:noProof/>
                <w:sz w:val="24"/>
                <w:szCs w:val="24"/>
              </w:rPr>
              <w:drawing>
                <wp:inline distT="0" distB="0" distL="0" distR="0">
                  <wp:extent cx="3811905" cy="2861945"/>
                  <wp:effectExtent l="19050" t="0" r="0" b="0"/>
                  <wp:docPr id="3" name="Imagen 3" descr="http://www.pirate4x4.com/tech/billavista/Gear_Setup/images/Figure_1_small.jpg">
                    <a:hlinkClick xmlns:a="http://schemas.openxmlformats.org/drawingml/2006/main" r:id="rId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www.pirate4x4.com/tech/billavista/Gear_Setup/images/Figure_1_small.jpg">
                            <a:hlinkClick r:id="rId8"/>
                          </pic:cNvPr>
                          <pic:cNvPicPr>
                            <a:picLocks noChangeAspect="1" noChangeArrowheads="1"/>
                          </pic:cNvPicPr>
                        </pic:nvPicPr>
                        <pic:blipFill>
                          <a:blip r:embed="rId9"/>
                          <a:srcRect/>
                          <a:stretch>
                            <a:fillRect/>
                          </a:stretch>
                        </pic:blipFill>
                        <pic:spPr bwMode="auto">
                          <a:xfrm>
                            <a:off x="0" y="0"/>
                            <a:ext cx="3811905" cy="2861945"/>
                          </a:xfrm>
                          <a:prstGeom prst="rect">
                            <a:avLst/>
                          </a:prstGeom>
                          <a:noFill/>
                          <a:ln w="9525">
                            <a:noFill/>
                            <a:miter lim="800000"/>
                            <a:headEnd/>
                            <a:tailEnd/>
                          </a:ln>
                        </pic:spPr>
                      </pic:pic>
                    </a:graphicData>
                  </a:graphic>
                </wp:inline>
              </w:drawing>
            </w:r>
          </w:p>
        </w:tc>
        <w:tc>
          <w:tcPr>
            <w:tcW w:w="3050" w:type="pct"/>
            <w:vAlign w:val="center"/>
            <w:hideMark/>
          </w:tcPr>
          <w:p w:rsidR="00A856AF" w:rsidRPr="00A856AF" w:rsidRDefault="00A856AF" w:rsidP="00A856AF">
            <w:pPr>
              <w:spacing w:before="100" w:beforeAutospacing="1" w:after="100" w:afterAutospacing="1" w:line="240" w:lineRule="auto"/>
              <w:rPr>
                <w:rFonts w:ascii="Times New Roman" w:eastAsia="Times New Roman" w:hAnsi="Times New Roman" w:cs="Times New Roman"/>
                <w:sz w:val="24"/>
                <w:szCs w:val="24"/>
                <w:lang w:val="en-US"/>
              </w:rPr>
            </w:pPr>
            <w:r w:rsidRPr="00A856AF">
              <w:rPr>
                <w:rFonts w:ascii="Arial" w:eastAsia="Times New Roman" w:hAnsi="Arial" w:cs="Arial"/>
                <w:sz w:val="24"/>
                <w:szCs w:val="24"/>
                <w:lang w:val="en-US"/>
              </w:rPr>
              <w:t>Figure 1 – Ring-gear nomenclature</w:t>
            </w:r>
          </w:p>
          <w:p w:rsidR="00A856AF" w:rsidRPr="00A856AF" w:rsidRDefault="00A856AF" w:rsidP="00A856AF">
            <w:pPr>
              <w:spacing w:before="100" w:beforeAutospacing="1" w:after="100" w:afterAutospacing="1" w:line="240" w:lineRule="auto"/>
              <w:rPr>
                <w:rFonts w:ascii="Times New Roman" w:eastAsia="Times New Roman" w:hAnsi="Times New Roman" w:cs="Times New Roman"/>
                <w:sz w:val="24"/>
                <w:szCs w:val="24"/>
                <w:lang w:val="en-US"/>
              </w:rPr>
            </w:pPr>
            <w:r w:rsidRPr="00A856AF">
              <w:rPr>
                <w:rFonts w:ascii="Arial" w:eastAsia="Times New Roman" w:hAnsi="Arial" w:cs="Arial"/>
                <w:sz w:val="24"/>
                <w:szCs w:val="24"/>
                <w:lang w:val="en-US"/>
              </w:rPr>
              <w:t xml:space="preserve">Key: </w:t>
            </w:r>
          </w:p>
          <w:p w:rsidR="00A856AF" w:rsidRPr="00A856AF" w:rsidRDefault="00A856AF" w:rsidP="00A856AF">
            <w:pPr>
              <w:spacing w:before="100" w:beforeAutospacing="1" w:after="100" w:afterAutospacing="1" w:line="240" w:lineRule="auto"/>
              <w:rPr>
                <w:rFonts w:ascii="Arial" w:eastAsia="Times New Roman" w:hAnsi="Arial" w:cs="Arial"/>
                <w:sz w:val="24"/>
                <w:szCs w:val="24"/>
                <w:lang w:val="en-US"/>
              </w:rPr>
            </w:pPr>
            <w:r w:rsidRPr="00A856AF">
              <w:rPr>
                <w:rFonts w:ascii="Arial" w:eastAsia="Times New Roman" w:hAnsi="Arial" w:cs="Arial"/>
                <w:sz w:val="24"/>
                <w:szCs w:val="24"/>
                <w:lang w:val="en-US"/>
              </w:rPr>
              <w:t>A – Top. The top of the gear tooth, a.k.a. Face, Top Land</w:t>
            </w:r>
            <w:r w:rsidRPr="00A856AF">
              <w:rPr>
                <w:rFonts w:ascii="Arial" w:eastAsia="Times New Roman" w:hAnsi="Arial" w:cs="Arial"/>
                <w:sz w:val="24"/>
                <w:szCs w:val="24"/>
                <w:lang w:val="en-US"/>
              </w:rPr>
              <w:br/>
              <w:t>B – Root. The bottom of the gear tooth, a.k.a. Flank</w:t>
            </w:r>
            <w:r w:rsidRPr="00A856AF">
              <w:rPr>
                <w:rFonts w:ascii="Arial" w:eastAsia="Times New Roman" w:hAnsi="Arial" w:cs="Arial"/>
                <w:sz w:val="24"/>
                <w:szCs w:val="24"/>
                <w:lang w:val="en-US"/>
              </w:rPr>
              <w:br/>
              <w:t>C – Heel. The outside-diameter-end of the gear tooth</w:t>
            </w:r>
            <w:r w:rsidRPr="00A856AF">
              <w:rPr>
                <w:rFonts w:ascii="Arial" w:eastAsia="Times New Roman" w:hAnsi="Arial" w:cs="Arial"/>
                <w:sz w:val="24"/>
                <w:szCs w:val="24"/>
                <w:lang w:val="en-US"/>
              </w:rPr>
              <w:br/>
              <w:t>D – Toe. The inside-diameter-end of the gear tooth</w:t>
            </w:r>
            <w:r w:rsidRPr="00A856AF">
              <w:rPr>
                <w:rFonts w:ascii="Arial" w:eastAsia="Times New Roman" w:hAnsi="Arial" w:cs="Arial"/>
                <w:sz w:val="24"/>
                <w:szCs w:val="24"/>
                <w:lang w:val="en-US"/>
              </w:rPr>
              <w:br/>
              <w:t>E – Drive. The convex side of the gear tooth*</w:t>
            </w:r>
            <w:r w:rsidRPr="00A856AF">
              <w:rPr>
                <w:rFonts w:ascii="Arial" w:eastAsia="Times New Roman" w:hAnsi="Arial" w:cs="Arial"/>
                <w:sz w:val="24"/>
                <w:szCs w:val="24"/>
                <w:lang w:val="en-US"/>
              </w:rPr>
              <w:br/>
              <w:t>F – Coast. The concave side of the gear tooth*</w:t>
            </w:r>
          </w:p>
          <w:p w:rsidR="00A856AF" w:rsidRPr="00A856AF" w:rsidRDefault="00A856AF" w:rsidP="00A856AF">
            <w:pPr>
              <w:spacing w:before="100" w:beforeAutospacing="1" w:after="100" w:afterAutospacing="1" w:line="240" w:lineRule="auto"/>
              <w:rPr>
                <w:rFonts w:ascii="Arial" w:eastAsia="Times New Roman" w:hAnsi="Arial" w:cs="Arial"/>
                <w:sz w:val="24"/>
                <w:szCs w:val="24"/>
                <w:lang w:val="en-US"/>
              </w:rPr>
            </w:pPr>
            <w:r w:rsidRPr="00A856AF">
              <w:rPr>
                <w:rFonts w:ascii="Arial" w:eastAsia="Times New Roman" w:hAnsi="Arial" w:cs="Arial"/>
                <w:sz w:val="24"/>
                <w:szCs w:val="24"/>
                <w:lang w:val="en-US"/>
              </w:rPr>
              <w:t xml:space="preserve">* Don’t be mislead by the terms “coast” and “drive”, as the ring-gear can be driven by the pinion on either side of the teeth. Which side of the teeth will depend on if the gear-set is standard or reverse spiral and whether the vehicle is going forward or in </w:t>
            </w:r>
            <w:proofErr w:type="gramStart"/>
            <w:r w:rsidRPr="00A856AF">
              <w:rPr>
                <w:rFonts w:ascii="Arial" w:eastAsia="Times New Roman" w:hAnsi="Arial" w:cs="Arial"/>
                <w:sz w:val="24"/>
                <w:szCs w:val="24"/>
                <w:lang w:val="en-US"/>
              </w:rPr>
              <w:t>reverse.</w:t>
            </w:r>
            <w:proofErr w:type="gramEnd"/>
          </w:p>
        </w:tc>
      </w:tr>
    </w:tbl>
    <w:p w:rsidR="00A856AF" w:rsidRPr="00A856AF" w:rsidRDefault="00A856AF" w:rsidP="00A856AF">
      <w:pPr>
        <w:spacing w:after="0" w:line="240" w:lineRule="auto"/>
        <w:rPr>
          <w:rFonts w:ascii="Times New Roman" w:eastAsia="Times New Roman" w:hAnsi="Times New Roman" w:cs="Times New Roman"/>
          <w:vanish/>
          <w:sz w:val="24"/>
          <w:szCs w:val="24"/>
        </w:rPr>
      </w:pPr>
    </w:p>
    <w:tbl>
      <w:tblPr>
        <w:tblW w:w="4950" w:type="pct"/>
        <w:tblCellSpacing w:w="22" w:type="dxa"/>
        <w:tblCellMar>
          <w:top w:w="45" w:type="dxa"/>
          <w:left w:w="45" w:type="dxa"/>
          <w:bottom w:w="45" w:type="dxa"/>
          <w:right w:w="45" w:type="dxa"/>
        </w:tblCellMar>
        <w:tblLook w:val="04A0"/>
      </w:tblPr>
      <w:tblGrid>
        <w:gridCol w:w="6189"/>
        <w:gridCol w:w="2737"/>
      </w:tblGrid>
      <w:tr w:rsidR="00A856AF" w:rsidRPr="00A856AF" w:rsidTr="00A856AF">
        <w:trPr>
          <w:tblCellSpacing w:w="22" w:type="dxa"/>
        </w:trPr>
        <w:tc>
          <w:tcPr>
            <w:tcW w:w="1350" w:type="pct"/>
            <w:vAlign w:val="center"/>
            <w:hideMark/>
          </w:tcPr>
          <w:p w:rsidR="00A856AF" w:rsidRPr="00A856AF" w:rsidRDefault="00A856AF" w:rsidP="00A856AF">
            <w:pPr>
              <w:spacing w:before="100" w:beforeAutospacing="1" w:after="100" w:afterAutospacing="1" w:line="240" w:lineRule="auto"/>
              <w:rPr>
                <w:rFonts w:ascii="Times New Roman" w:eastAsia="Times New Roman" w:hAnsi="Times New Roman" w:cs="Times New Roman"/>
                <w:sz w:val="24"/>
                <w:szCs w:val="24"/>
              </w:rPr>
            </w:pPr>
            <w:r w:rsidRPr="00A856AF">
              <w:rPr>
                <w:rFonts w:ascii="Arial" w:eastAsia="Times New Roman" w:hAnsi="Arial" w:cs="Arial"/>
                <w:noProof/>
                <w:sz w:val="24"/>
                <w:szCs w:val="24"/>
              </w:rPr>
              <w:lastRenderedPageBreak/>
              <w:drawing>
                <wp:inline distT="0" distB="0" distL="0" distR="0">
                  <wp:extent cx="3811905" cy="2861945"/>
                  <wp:effectExtent l="19050" t="0" r="0" b="0"/>
                  <wp:docPr id="4" name="Imagen 4" descr="http://www.pirate4x4.com/tech/billavista/Gear_Setup/images/Figure_2_small.jpg">
                    <a:hlinkClick xmlns:a="http://schemas.openxmlformats.org/drawingml/2006/main" r:id="rId1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www.pirate4x4.com/tech/billavista/Gear_Setup/images/Figure_2_small.jpg">
                            <a:hlinkClick r:id="rId10"/>
                          </pic:cNvPr>
                          <pic:cNvPicPr>
                            <a:picLocks noChangeAspect="1" noChangeArrowheads="1"/>
                          </pic:cNvPicPr>
                        </pic:nvPicPr>
                        <pic:blipFill>
                          <a:blip r:embed="rId11"/>
                          <a:srcRect/>
                          <a:stretch>
                            <a:fillRect/>
                          </a:stretch>
                        </pic:blipFill>
                        <pic:spPr bwMode="auto">
                          <a:xfrm>
                            <a:off x="0" y="0"/>
                            <a:ext cx="3811905" cy="2861945"/>
                          </a:xfrm>
                          <a:prstGeom prst="rect">
                            <a:avLst/>
                          </a:prstGeom>
                          <a:noFill/>
                          <a:ln w="9525">
                            <a:noFill/>
                            <a:miter lim="800000"/>
                            <a:headEnd/>
                            <a:tailEnd/>
                          </a:ln>
                        </pic:spPr>
                      </pic:pic>
                    </a:graphicData>
                  </a:graphic>
                </wp:inline>
              </w:drawing>
            </w:r>
          </w:p>
        </w:tc>
        <w:tc>
          <w:tcPr>
            <w:tcW w:w="3650" w:type="pct"/>
            <w:vAlign w:val="center"/>
            <w:hideMark/>
          </w:tcPr>
          <w:p w:rsidR="00A856AF" w:rsidRPr="00A856AF" w:rsidRDefault="00A856AF" w:rsidP="00A856AF">
            <w:pPr>
              <w:spacing w:before="100" w:beforeAutospacing="1" w:after="100" w:afterAutospacing="1" w:line="240" w:lineRule="auto"/>
              <w:rPr>
                <w:rFonts w:ascii="Times New Roman" w:eastAsia="Times New Roman" w:hAnsi="Times New Roman" w:cs="Times New Roman"/>
                <w:sz w:val="24"/>
                <w:szCs w:val="24"/>
                <w:lang w:val="en-US"/>
              </w:rPr>
            </w:pPr>
            <w:r w:rsidRPr="00A856AF">
              <w:rPr>
                <w:rFonts w:ascii="Arial" w:eastAsia="Times New Roman" w:hAnsi="Arial" w:cs="Arial"/>
                <w:sz w:val="24"/>
                <w:szCs w:val="24"/>
                <w:lang w:val="en-US"/>
              </w:rPr>
              <w:t>Figure 2 – Pinion nomenclature</w:t>
            </w:r>
          </w:p>
          <w:p w:rsidR="00A856AF" w:rsidRPr="00A856AF" w:rsidRDefault="00A856AF" w:rsidP="00A856AF">
            <w:pPr>
              <w:spacing w:before="100" w:beforeAutospacing="1" w:after="100" w:afterAutospacing="1" w:line="240" w:lineRule="auto"/>
              <w:rPr>
                <w:rFonts w:ascii="Times New Roman" w:eastAsia="Times New Roman" w:hAnsi="Times New Roman" w:cs="Times New Roman"/>
                <w:sz w:val="24"/>
                <w:szCs w:val="24"/>
                <w:lang w:val="en-US"/>
              </w:rPr>
            </w:pPr>
            <w:r w:rsidRPr="00A856AF">
              <w:rPr>
                <w:rFonts w:ascii="Arial" w:eastAsia="Times New Roman" w:hAnsi="Arial" w:cs="Arial"/>
                <w:sz w:val="24"/>
                <w:szCs w:val="24"/>
                <w:lang w:val="en-US"/>
              </w:rPr>
              <w:t>Key:</w:t>
            </w:r>
          </w:p>
          <w:p w:rsidR="00A856AF" w:rsidRPr="00A856AF" w:rsidRDefault="00A856AF" w:rsidP="00A856AF">
            <w:pPr>
              <w:spacing w:before="100" w:beforeAutospacing="1" w:after="100" w:afterAutospacing="1" w:line="240" w:lineRule="auto"/>
              <w:rPr>
                <w:rFonts w:ascii="Times New Roman" w:eastAsia="Times New Roman" w:hAnsi="Times New Roman" w:cs="Times New Roman"/>
                <w:sz w:val="24"/>
                <w:szCs w:val="24"/>
                <w:lang w:val="en-US"/>
              </w:rPr>
            </w:pPr>
            <w:r w:rsidRPr="00A856AF">
              <w:rPr>
                <w:rFonts w:ascii="Arial" w:eastAsia="Times New Roman" w:hAnsi="Arial" w:cs="Arial"/>
                <w:sz w:val="24"/>
                <w:szCs w:val="24"/>
                <w:lang w:val="en-US"/>
              </w:rPr>
              <w:t>A – Head</w:t>
            </w:r>
            <w:r w:rsidRPr="00A856AF">
              <w:rPr>
                <w:rFonts w:ascii="Arial" w:eastAsia="Times New Roman" w:hAnsi="Arial" w:cs="Arial"/>
                <w:sz w:val="24"/>
                <w:szCs w:val="24"/>
                <w:lang w:val="en-US"/>
              </w:rPr>
              <w:br/>
              <w:t>B – Inner Bearing Seat</w:t>
            </w:r>
            <w:r w:rsidRPr="00A856AF">
              <w:rPr>
                <w:rFonts w:ascii="Arial" w:eastAsia="Times New Roman" w:hAnsi="Arial" w:cs="Arial"/>
                <w:sz w:val="24"/>
                <w:szCs w:val="24"/>
                <w:lang w:val="en-US"/>
              </w:rPr>
              <w:br/>
              <w:t>C – Shaft</w:t>
            </w:r>
            <w:r w:rsidRPr="00A856AF">
              <w:rPr>
                <w:rFonts w:ascii="Arial" w:eastAsia="Times New Roman" w:hAnsi="Arial" w:cs="Arial"/>
                <w:sz w:val="24"/>
                <w:szCs w:val="24"/>
                <w:lang w:val="en-US"/>
              </w:rPr>
              <w:br/>
              <w:t>D – Shoulder</w:t>
            </w:r>
            <w:r w:rsidRPr="00A856AF">
              <w:rPr>
                <w:rFonts w:ascii="Arial" w:eastAsia="Times New Roman" w:hAnsi="Arial" w:cs="Arial"/>
                <w:sz w:val="24"/>
                <w:szCs w:val="24"/>
                <w:lang w:val="en-US"/>
              </w:rPr>
              <w:br/>
              <w:t>E – Outer Bearing Seat</w:t>
            </w:r>
            <w:r w:rsidRPr="00A856AF">
              <w:rPr>
                <w:rFonts w:ascii="Arial" w:eastAsia="Times New Roman" w:hAnsi="Arial" w:cs="Arial"/>
                <w:sz w:val="24"/>
                <w:szCs w:val="24"/>
                <w:lang w:val="en-US"/>
              </w:rPr>
              <w:br/>
              <w:t>F – Splines</w:t>
            </w:r>
            <w:r w:rsidRPr="00A856AF">
              <w:rPr>
                <w:rFonts w:ascii="Arial" w:eastAsia="Times New Roman" w:hAnsi="Arial" w:cs="Arial"/>
                <w:sz w:val="24"/>
                <w:szCs w:val="24"/>
                <w:lang w:val="en-US"/>
              </w:rPr>
              <w:br/>
              <w:t>G – Threads</w:t>
            </w:r>
          </w:p>
        </w:tc>
      </w:tr>
    </w:tbl>
    <w:p w:rsidR="00A856AF" w:rsidRPr="00A856AF" w:rsidRDefault="00A856AF" w:rsidP="00A856AF">
      <w:pPr>
        <w:spacing w:before="100" w:beforeAutospacing="1" w:after="100" w:afterAutospacing="1" w:line="240" w:lineRule="auto"/>
        <w:rPr>
          <w:rFonts w:ascii="Times New Roman" w:eastAsia="Times New Roman" w:hAnsi="Times New Roman" w:cs="Times New Roman"/>
          <w:sz w:val="24"/>
          <w:szCs w:val="24"/>
          <w:lang w:val="en-US"/>
        </w:rPr>
      </w:pPr>
      <w:r w:rsidRPr="00A856AF">
        <w:rPr>
          <w:rFonts w:ascii="Times New Roman" w:eastAsia="Times New Roman" w:hAnsi="Times New Roman" w:cs="Times New Roman"/>
          <w:sz w:val="24"/>
          <w:szCs w:val="24"/>
          <w:lang w:val="en-US"/>
        </w:rPr>
        <w:t> </w:t>
      </w:r>
    </w:p>
    <w:tbl>
      <w:tblPr>
        <w:tblW w:w="4950" w:type="pct"/>
        <w:tblCellSpacing w:w="22" w:type="dxa"/>
        <w:tblCellMar>
          <w:top w:w="45" w:type="dxa"/>
          <w:left w:w="45" w:type="dxa"/>
          <w:bottom w:w="45" w:type="dxa"/>
          <w:right w:w="45" w:type="dxa"/>
        </w:tblCellMar>
        <w:tblLook w:val="04A0"/>
      </w:tblPr>
      <w:tblGrid>
        <w:gridCol w:w="6189"/>
        <w:gridCol w:w="2737"/>
      </w:tblGrid>
      <w:tr w:rsidR="00A856AF" w:rsidRPr="00A856AF" w:rsidTr="00A856AF">
        <w:trPr>
          <w:tblCellSpacing w:w="22" w:type="dxa"/>
        </w:trPr>
        <w:tc>
          <w:tcPr>
            <w:tcW w:w="1950" w:type="pct"/>
            <w:vAlign w:val="center"/>
            <w:hideMark/>
          </w:tcPr>
          <w:p w:rsidR="00A856AF" w:rsidRPr="00A856AF" w:rsidRDefault="00A856AF" w:rsidP="00A856AF">
            <w:pPr>
              <w:spacing w:before="100" w:beforeAutospacing="1" w:after="100" w:afterAutospacing="1" w:line="240" w:lineRule="auto"/>
              <w:rPr>
                <w:rFonts w:ascii="Times New Roman" w:eastAsia="Times New Roman" w:hAnsi="Times New Roman" w:cs="Times New Roman"/>
                <w:sz w:val="24"/>
                <w:szCs w:val="24"/>
              </w:rPr>
            </w:pPr>
            <w:r w:rsidRPr="00A856AF">
              <w:rPr>
                <w:rFonts w:ascii="Arial" w:eastAsia="Times New Roman" w:hAnsi="Arial" w:cs="Arial"/>
                <w:noProof/>
                <w:sz w:val="24"/>
                <w:szCs w:val="24"/>
              </w:rPr>
              <w:drawing>
                <wp:inline distT="0" distB="0" distL="0" distR="0">
                  <wp:extent cx="3811905" cy="2197100"/>
                  <wp:effectExtent l="19050" t="0" r="0" b="0"/>
                  <wp:docPr id="5" name="Imagen 5" descr="http://www.pirate4x4.com/tech/billavista/Gear_Setup/images/Figure_3_small.jpg">
                    <a:hlinkClick xmlns:a="http://schemas.openxmlformats.org/drawingml/2006/main" r:id="rId1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www.pirate4x4.com/tech/billavista/Gear_Setup/images/Figure_3_small.jpg">
                            <a:hlinkClick r:id="rId12"/>
                          </pic:cNvPr>
                          <pic:cNvPicPr>
                            <a:picLocks noChangeAspect="1" noChangeArrowheads="1"/>
                          </pic:cNvPicPr>
                        </pic:nvPicPr>
                        <pic:blipFill>
                          <a:blip r:embed="rId13"/>
                          <a:srcRect/>
                          <a:stretch>
                            <a:fillRect/>
                          </a:stretch>
                        </pic:blipFill>
                        <pic:spPr bwMode="auto">
                          <a:xfrm>
                            <a:off x="0" y="0"/>
                            <a:ext cx="3811905" cy="2197100"/>
                          </a:xfrm>
                          <a:prstGeom prst="rect">
                            <a:avLst/>
                          </a:prstGeom>
                          <a:noFill/>
                          <a:ln w="9525">
                            <a:noFill/>
                            <a:miter lim="800000"/>
                            <a:headEnd/>
                            <a:tailEnd/>
                          </a:ln>
                        </pic:spPr>
                      </pic:pic>
                    </a:graphicData>
                  </a:graphic>
                </wp:inline>
              </w:drawing>
            </w:r>
          </w:p>
        </w:tc>
        <w:tc>
          <w:tcPr>
            <w:tcW w:w="3050" w:type="pct"/>
            <w:vAlign w:val="center"/>
            <w:hideMark/>
          </w:tcPr>
          <w:p w:rsidR="00A856AF" w:rsidRPr="00A856AF" w:rsidRDefault="00A856AF" w:rsidP="00A856AF">
            <w:pPr>
              <w:spacing w:before="100" w:beforeAutospacing="1" w:after="100" w:afterAutospacing="1" w:line="240" w:lineRule="auto"/>
              <w:rPr>
                <w:rFonts w:ascii="Times New Roman" w:eastAsia="Times New Roman" w:hAnsi="Times New Roman" w:cs="Times New Roman"/>
                <w:sz w:val="24"/>
                <w:szCs w:val="24"/>
                <w:lang w:val="en-US"/>
              </w:rPr>
            </w:pPr>
            <w:r w:rsidRPr="00A856AF">
              <w:rPr>
                <w:rFonts w:ascii="Arial" w:eastAsia="Times New Roman" w:hAnsi="Arial" w:cs="Arial"/>
                <w:sz w:val="24"/>
                <w:szCs w:val="24"/>
                <w:lang w:val="en-US"/>
              </w:rPr>
              <w:t>Figure 3 – Pinion assembly nomenclature</w:t>
            </w:r>
          </w:p>
          <w:p w:rsidR="00A856AF" w:rsidRPr="00A856AF" w:rsidRDefault="00A856AF" w:rsidP="00A856AF">
            <w:pPr>
              <w:spacing w:before="100" w:beforeAutospacing="1" w:after="100" w:afterAutospacing="1" w:line="240" w:lineRule="auto"/>
              <w:rPr>
                <w:rFonts w:ascii="Times New Roman" w:eastAsia="Times New Roman" w:hAnsi="Times New Roman" w:cs="Times New Roman"/>
                <w:sz w:val="24"/>
                <w:szCs w:val="24"/>
                <w:lang w:val="en-US"/>
              </w:rPr>
            </w:pPr>
            <w:r w:rsidRPr="00A856AF">
              <w:rPr>
                <w:rFonts w:ascii="Arial" w:eastAsia="Times New Roman" w:hAnsi="Arial" w:cs="Arial"/>
                <w:sz w:val="24"/>
                <w:szCs w:val="24"/>
                <w:lang w:val="en-US"/>
              </w:rPr>
              <w:t>Key:</w:t>
            </w:r>
          </w:p>
          <w:p w:rsidR="00A856AF" w:rsidRPr="00A856AF" w:rsidRDefault="00A856AF" w:rsidP="00A856AF">
            <w:pPr>
              <w:spacing w:before="100" w:beforeAutospacing="1" w:after="100" w:afterAutospacing="1" w:line="240" w:lineRule="auto"/>
              <w:rPr>
                <w:rFonts w:ascii="Times New Roman" w:eastAsia="Times New Roman" w:hAnsi="Times New Roman" w:cs="Times New Roman"/>
                <w:sz w:val="24"/>
                <w:szCs w:val="24"/>
                <w:lang w:val="en-US"/>
              </w:rPr>
            </w:pPr>
            <w:r w:rsidRPr="00A856AF">
              <w:rPr>
                <w:rFonts w:ascii="Arial" w:eastAsia="Times New Roman" w:hAnsi="Arial" w:cs="Arial"/>
                <w:sz w:val="24"/>
                <w:szCs w:val="24"/>
                <w:lang w:val="en-US"/>
              </w:rPr>
              <w:t>A – Pinion Nut</w:t>
            </w:r>
            <w:r w:rsidRPr="00A856AF">
              <w:rPr>
                <w:rFonts w:ascii="Arial" w:eastAsia="Times New Roman" w:hAnsi="Arial" w:cs="Arial"/>
                <w:sz w:val="24"/>
                <w:szCs w:val="24"/>
                <w:lang w:val="en-US"/>
              </w:rPr>
              <w:br/>
              <w:t>B – Pinion Nut Washer</w:t>
            </w:r>
            <w:r w:rsidRPr="00A856AF">
              <w:rPr>
                <w:rFonts w:ascii="Arial" w:eastAsia="Times New Roman" w:hAnsi="Arial" w:cs="Arial"/>
                <w:sz w:val="24"/>
                <w:szCs w:val="24"/>
                <w:lang w:val="en-US"/>
              </w:rPr>
              <w:br/>
              <w:t>C – Yoke (a.k.a. End Yoke or Flange</w:t>
            </w:r>
            <w:proofErr w:type="gramStart"/>
            <w:r w:rsidRPr="00A856AF">
              <w:rPr>
                <w:rFonts w:ascii="Arial" w:eastAsia="Times New Roman" w:hAnsi="Arial" w:cs="Arial"/>
                <w:sz w:val="24"/>
                <w:szCs w:val="24"/>
                <w:lang w:val="en-US"/>
              </w:rPr>
              <w:t>)</w:t>
            </w:r>
            <w:proofErr w:type="gramEnd"/>
            <w:r w:rsidRPr="00A856AF">
              <w:rPr>
                <w:rFonts w:ascii="Arial" w:eastAsia="Times New Roman" w:hAnsi="Arial" w:cs="Arial"/>
                <w:sz w:val="24"/>
                <w:szCs w:val="24"/>
                <w:lang w:val="en-US"/>
              </w:rPr>
              <w:br/>
              <w:t>D – Pinion Oil Seal.</w:t>
            </w:r>
            <w:r w:rsidRPr="00A856AF">
              <w:rPr>
                <w:rFonts w:ascii="Arial" w:eastAsia="Times New Roman" w:hAnsi="Arial" w:cs="Arial"/>
                <w:sz w:val="24"/>
                <w:szCs w:val="24"/>
                <w:lang w:val="en-US"/>
              </w:rPr>
              <w:br/>
              <w:t>E – Thrust washer</w:t>
            </w:r>
            <w:r w:rsidRPr="00A856AF">
              <w:rPr>
                <w:rFonts w:ascii="Arial" w:eastAsia="Times New Roman" w:hAnsi="Arial" w:cs="Arial"/>
                <w:sz w:val="24"/>
                <w:szCs w:val="24"/>
                <w:lang w:val="en-US"/>
              </w:rPr>
              <w:br/>
              <w:t>F – Outer Pinion-bearing</w:t>
            </w:r>
            <w:r w:rsidRPr="00A856AF">
              <w:rPr>
                <w:rFonts w:ascii="Arial" w:eastAsia="Times New Roman" w:hAnsi="Arial" w:cs="Arial"/>
                <w:sz w:val="24"/>
                <w:szCs w:val="24"/>
                <w:lang w:val="en-US"/>
              </w:rPr>
              <w:br/>
              <w:t>G – Outer Pinion Shims (a.k.a. Pinion Preload Shims)</w:t>
            </w:r>
            <w:r w:rsidRPr="00A856AF">
              <w:rPr>
                <w:rFonts w:ascii="Arial" w:eastAsia="Times New Roman" w:hAnsi="Arial" w:cs="Arial"/>
                <w:sz w:val="24"/>
                <w:szCs w:val="24"/>
                <w:lang w:val="en-US"/>
              </w:rPr>
              <w:br/>
              <w:t>H – Pinion-bearing Baffle</w:t>
            </w:r>
            <w:r w:rsidRPr="00A856AF">
              <w:rPr>
                <w:rFonts w:ascii="Arial" w:eastAsia="Times New Roman" w:hAnsi="Arial" w:cs="Arial"/>
                <w:sz w:val="24"/>
                <w:szCs w:val="24"/>
                <w:lang w:val="en-US"/>
              </w:rPr>
              <w:br/>
              <w:t>I – Inner Pinion Shims (a.k.a. Pinion Depth Shims)</w:t>
            </w:r>
            <w:r w:rsidRPr="00A856AF">
              <w:rPr>
                <w:rFonts w:ascii="Arial" w:eastAsia="Times New Roman" w:hAnsi="Arial" w:cs="Arial"/>
                <w:sz w:val="24"/>
                <w:szCs w:val="24"/>
                <w:lang w:val="en-US"/>
              </w:rPr>
              <w:br/>
              <w:t>J – Inner Pinion-bearing</w:t>
            </w:r>
            <w:r w:rsidRPr="00A856AF">
              <w:rPr>
                <w:rFonts w:ascii="Arial" w:eastAsia="Times New Roman" w:hAnsi="Arial" w:cs="Arial"/>
                <w:sz w:val="24"/>
                <w:szCs w:val="24"/>
                <w:lang w:val="en-US"/>
              </w:rPr>
              <w:br/>
              <w:t>K – Inner Pinion Slinger</w:t>
            </w:r>
            <w:r w:rsidRPr="00A856AF">
              <w:rPr>
                <w:rFonts w:ascii="Arial" w:eastAsia="Times New Roman" w:hAnsi="Arial" w:cs="Arial"/>
                <w:sz w:val="24"/>
                <w:szCs w:val="24"/>
                <w:lang w:val="en-US"/>
              </w:rPr>
              <w:br/>
              <w:t>L – Pinion (a.k.a. pinion-gear or drive pinion)</w:t>
            </w:r>
          </w:p>
        </w:tc>
      </w:tr>
    </w:tbl>
    <w:p w:rsidR="00A856AF" w:rsidRPr="00A856AF" w:rsidRDefault="00A856AF" w:rsidP="00A856AF">
      <w:pPr>
        <w:spacing w:before="100" w:beforeAutospacing="1" w:after="100" w:afterAutospacing="1" w:line="240" w:lineRule="auto"/>
        <w:rPr>
          <w:rFonts w:ascii="Times New Roman" w:eastAsia="Times New Roman" w:hAnsi="Times New Roman" w:cs="Times New Roman"/>
          <w:sz w:val="24"/>
          <w:szCs w:val="24"/>
          <w:lang w:val="en-US"/>
        </w:rPr>
      </w:pPr>
      <w:r w:rsidRPr="00A856AF">
        <w:rPr>
          <w:rFonts w:ascii="Times New Roman" w:eastAsia="Times New Roman" w:hAnsi="Times New Roman" w:cs="Times New Roman"/>
          <w:sz w:val="24"/>
          <w:szCs w:val="24"/>
          <w:lang w:val="en-US"/>
        </w:rPr>
        <w:lastRenderedPageBreak/>
        <w:t> </w:t>
      </w:r>
    </w:p>
    <w:tbl>
      <w:tblPr>
        <w:tblW w:w="4950" w:type="pct"/>
        <w:tblCellSpacing w:w="22" w:type="dxa"/>
        <w:tblCellMar>
          <w:top w:w="45" w:type="dxa"/>
          <w:left w:w="45" w:type="dxa"/>
          <w:bottom w:w="45" w:type="dxa"/>
          <w:right w:w="45" w:type="dxa"/>
        </w:tblCellMar>
        <w:tblLook w:val="04A0"/>
      </w:tblPr>
      <w:tblGrid>
        <w:gridCol w:w="6189"/>
        <w:gridCol w:w="2737"/>
      </w:tblGrid>
      <w:tr w:rsidR="00A856AF" w:rsidRPr="00A856AF" w:rsidTr="00A856AF">
        <w:trPr>
          <w:tblCellSpacing w:w="22" w:type="dxa"/>
        </w:trPr>
        <w:tc>
          <w:tcPr>
            <w:tcW w:w="1950" w:type="pct"/>
            <w:vAlign w:val="center"/>
            <w:hideMark/>
          </w:tcPr>
          <w:p w:rsidR="00A856AF" w:rsidRPr="00A856AF" w:rsidRDefault="00A856AF" w:rsidP="00A856AF">
            <w:pPr>
              <w:spacing w:before="100" w:beforeAutospacing="1" w:after="100" w:afterAutospacing="1" w:line="240" w:lineRule="auto"/>
              <w:rPr>
                <w:rFonts w:ascii="Times New Roman" w:eastAsia="Times New Roman" w:hAnsi="Times New Roman" w:cs="Times New Roman"/>
                <w:sz w:val="24"/>
                <w:szCs w:val="24"/>
              </w:rPr>
            </w:pPr>
            <w:r w:rsidRPr="00A856AF">
              <w:rPr>
                <w:rFonts w:ascii="Arial" w:eastAsia="Times New Roman" w:hAnsi="Arial" w:cs="Arial"/>
                <w:noProof/>
                <w:sz w:val="24"/>
                <w:szCs w:val="24"/>
              </w:rPr>
              <w:drawing>
                <wp:inline distT="0" distB="0" distL="0" distR="0">
                  <wp:extent cx="3811905" cy="2861945"/>
                  <wp:effectExtent l="19050" t="0" r="0" b="0"/>
                  <wp:docPr id="6" name="Imagen 6" descr="http://www.pirate4x4.com/tech/billavista/Gear_Setup/images/Figure_4_small.jpg">
                    <a:hlinkClick xmlns:a="http://schemas.openxmlformats.org/drawingml/2006/main" r:id="rId1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www.pirate4x4.com/tech/billavista/Gear_Setup/images/Figure_4_small.jpg">
                            <a:hlinkClick r:id="rId14"/>
                          </pic:cNvPr>
                          <pic:cNvPicPr>
                            <a:picLocks noChangeAspect="1" noChangeArrowheads="1"/>
                          </pic:cNvPicPr>
                        </pic:nvPicPr>
                        <pic:blipFill>
                          <a:blip r:embed="rId15"/>
                          <a:srcRect/>
                          <a:stretch>
                            <a:fillRect/>
                          </a:stretch>
                        </pic:blipFill>
                        <pic:spPr bwMode="auto">
                          <a:xfrm>
                            <a:off x="0" y="0"/>
                            <a:ext cx="3811905" cy="2861945"/>
                          </a:xfrm>
                          <a:prstGeom prst="rect">
                            <a:avLst/>
                          </a:prstGeom>
                          <a:noFill/>
                          <a:ln w="9525">
                            <a:noFill/>
                            <a:miter lim="800000"/>
                            <a:headEnd/>
                            <a:tailEnd/>
                          </a:ln>
                        </pic:spPr>
                      </pic:pic>
                    </a:graphicData>
                  </a:graphic>
                </wp:inline>
              </w:drawing>
            </w:r>
          </w:p>
        </w:tc>
        <w:tc>
          <w:tcPr>
            <w:tcW w:w="3050" w:type="pct"/>
            <w:vAlign w:val="center"/>
            <w:hideMark/>
          </w:tcPr>
          <w:p w:rsidR="00A856AF" w:rsidRPr="00A856AF" w:rsidRDefault="00A856AF" w:rsidP="00A856AF">
            <w:pPr>
              <w:spacing w:before="100" w:beforeAutospacing="1" w:after="100" w:afterAutospacing="1" w:line="240" w:lineRule="auto"/>
              <w:rPr>
                <w:rFonts w:ascii="Times New Roman" w:eastAsia="Times New Roman" w:hAnsi="Times New Roman" w:cs="Times New Roman"/>
                <w:sz w:val="24"/>
                <w:szCs w:val="24"/>
                <w:lang w:val="en-US"/>
              </w:rPr>
            </w:pPr>
            <w:r w:rsidRPr="00A856AF">
              <w:rPr>
                <w:rFonts w:ascii="Arial" w:eastAsia="Times New Roman" w:hAnsi="Arial" w:cs="Arial"/>
                <w:sz w:val="24"/>
                <w:szCs w:val="24"/>
                <w:lang w:val="en-US"/>
              </w:rPr>
              <w:t>Figure 4 – Carrier nomenclature</w:t>
            </w:r>
          </w:p>
          <w:p w:rsidR="00A856AF" w:rsidRPr="00A856AF" w:rsidRDefault="00A856AF" w:rsidP="00A856AF">
            <w:pPr>
              <w:spacing w:before="100" w:beforeAutospacing="1" w:after="100" w:afterAutospacing="1" w:line="240" w:lineRule="auto"/>
              <w:rPr>
                <w:rFonts w:ascii="Times New Roman" w:eastAsia="Times New Roman" w:hAnsi="Times New Roman" w:cs="Times New Roman"/>
                <w:sz w:val="24"/>
                <w:szCs w:val="24"/>
                <w:lang w:val="en-US"/>
              </w:rPr>
            </w:pPr>
            <w:r w:rsidRPr="00A856AF">
              <w:rPr>
                <w:rFonts w:ascii="Arial" w:eastAsia="Times New Roman" w:hAnsi="Arial" w:cs="Arial"/>
                <w:sz w:val="24"/>
                <w:szCs w:val="24"/>
                <w:lang w:val="en-US"/>
              </w:rPr>
              <w:t>Key:</w:t>
            </w:r>
          </w:p>
          <w:p w:rsidR="00A856AF" w:rsidRPr="00A856AF" w:rsidRDefault="00A856AF" w:rsidP="00A856AF">
            <w:pPr>
              <w:spacing w:before="100" w:beforeAutospacing="1" w:after="100" w:afterAutospacing="1" w:line="240" w:lineRule="auto"/>
              <w:rPr>
                <w:rFonts w:ascii="Times New Roman" w:eastAsia="Times New Roman" w:hAnsi="Times New Roman" w:cs="Times New Roman"/>
                <w:sz w:val="24"/>
                <w:szCs w:val="24"/>
                <w:lang w:val="en-US"/>
              </w:rPr>
            </w:pPr>
            <w:r w:rsidRPr="00A856AF">
              <w:rPr>
                <w:rFonts w:ascii="Arial" w:eastAsia="Times New Roman" w:hAnsi="Arial" w:cs="Arial"/>
                <w:sz w:val="24"/>
                <w:szCs w:val="24"/>
                <w:lang w:val="en-US"/>
              </w:rPr>
              <w:t>A – Housing (a.k.a. Pig, Pumpkin, Chunk, Centre Section)*</w:t>
            </w:r>
            <w:r w:rsidRPr="00A856AF">
              <w:rPr>
                <w:rFonts w:ascii="Arial" w:eastAsia="Times New Roman" w:hAnsi="Arial" w:cs="Arial"/>
                <w:sz w:val="24"/>
                <w:szCs w:val="24"/>
                <w:lang w:val="en-US"/>
              </w:rPr>
              <w:br/>
              <w:t>B – Ring-gear (a.k.a. Crown Gear)</w:t>
            </w:r>
            <w:r w:rsidRPr="00A856AF">
              <w:rPr>
                <w:rFonts w:ascii="Arial" w:eastAsia="Times New Roman" w:hAnsi="Arial" w:cs="Arial"/>
                <w:sz w:val="24"/>
                <w:szCs w:val="24"/>
                <w:lang w:val="en-US"/>
              </w:rPr>
              <w:br/>
              <w:t>C – Carrier (a.k.a. Diff, Differential, Case)*</w:t>
            </w:r>
            <w:r w:rsidRPr="00A856AF">
              <w:rPr>
                <w:rFonts w:ascii="Arial" w:eastAsia="Times New Roman" w:hAnsi="Arial" w:cs="Arial"/>
                <w:sz w:val="24"/>
                <w:szCs w:val="24"/>
                <w:lang w:val="en-US"/>
              </w:rPr>
              <w:br/>
              <w:t>D – Carrier-bearing Cap</w:t>
            </w:r>
            <w:r w:rsidRPr="00A856AF">
              <w:rPr>
                <w:rFonts w:ascii="Arial" w:eastAsia="Times New Roman" w:hAnsi="Arial" w:cs="Arial"/>
                <w:sz w:val="24"/>
                <w:szCs w:val="24"/>
                <w:lang w:val="en-US"/>
              </w:rPr>
              <w:br/>
              <w:t>E – Carrier-bearing Shims (a.k.a. Diff Bearing Shims)</w:t>
            </w:r>
          </w:p>
          <w:p w:rsidR="00A856AF" w:rsidRPr="00A856AF" w:rsidRDefault="00A856AF" w:rsidP="00A856AF">
            <w:pPr>
              <w:spacing w:before="100" w:beforeAutospacing="1" w:after="100" w:afterAutospacing="1" w:line="240" w:lineRule="auto"/>
              <w:rPr>
                <w:rFonts w:ascii="Times New Roman" w:eastAsia="Times New Roman" w:hAnsi="Times New Roman" w:cs="Times New Roman"/>
                <w:sz w:val="24"/>
                <w:szCs w:val="24"/>
                <w:lang w:val="en-US"/>
              </w:rPr>
            </w:pPr>
            <w:r w:rsidRPr="00A856AF">
              <w:rPr>
                <w:rFonts w:ascii="Arial" w:eastAsia="Times New Roman" w:hAnsi="Arial" w:cs="Arial"/>
                <w:sz w:val="24"/>
                <w:szCs w:val="24"/>
                <w:lang w:val="en-US"/>
              </w:rPr>
              <w:t>* Note that technically, Dana/Spicer refer to part C as the “Case – Differential” or just “Case” and part A as the “Carrier.” However, most of us have been calling C the “Carrier” (and hence D the carrier-bearings and so forth) for so long that I shall stick to that to avoid confusion.</w:t>
            </w:r>
          </w:p>
        </w:tc>
      </w:tr>
    </w:tbl>
    <w:p w:rsidR="00A856AF" w:rsidRPr="00A856AF" w:rsidRDefault="00A856AF" w:rsidP="00A856AF">
      <w:pPr>
        <w:spacing w:before="100" w:beforeAutospacing="1" w:after="100" w:afterAutospacing="1" w:line="240" w:lineRule="auto"/>
        <w:rPr>
          <w:rFonts w:ascii="Times New Roman" w:eastAsia="Times New Roman" w:hAnsi="Times New Roman" w:cs="Times New Roman"/>
          <w:sz w:val="24"/>
          <w:szCs w:val="24"/>
          <w:lang w:val="en-US"/>
        </w:rPr>
      </w:pPr>
      <w:r w:rsidRPr="00A856AF">
        <w:rPr>
          <w:rFonts w:ascii="Arial" w:eastAsia="Times New Roman" w:hAnsi="Arial" w:cs="Arial"/>
          <w:sz w:val="24"/>
          <w:szCs w:val="24"/>
          <w:lang w:val="en-US"/>
        </w:rPr>
        <w:t>When describing the various bearings used in the diff, I shall use the term “bearing” to mean the two-piece assembly, “cup” to mean the race by itself and “cone” to indicate just the roller-bearing portion.</w:t>
      </w:r>
    </w:p>
    <w:p w:rsidR="00A856AF" w:rsidRPr="00A856AF" w:rsidRDefault="00A856AF" w:rsidP="00A856AF">
      <w:pPr>
        <w:spacing w:before="100" w:beforeAutospacing="1" w:after="100" w:afterAutospacing="1" w:line="240" w:lineRule="auto"/>
        <w:rPr>
          <w:rFonts w:ascii="Times New Roman" w:eastAsia="Times New Roman" w:hAnsi="Times New Roman" w:cs="Times New Roman"/>
          <w:sz w:val="24"/>
          <w:szCs w:val="24"/>
          <w:lang w:val="en-US"/>
        </w:rPr>
      </w:pPr>
      <w:r w:rsidRPr="00A856AF">
        <w:rPr>
          <w:rFonts w:ascii="Arial" w:eastAsia="Times New Roman" w:hAnsi="Arial" w:cs="Arial"/>
          <w:b/>
          <w:bCs/>
          <w:sz w:val="27"/>
          <w:lang w:val="en-US"/>
        </w:rPr>
        <w:t>Theory</w:t>
      </w:r>
    </w:p>
    <w:p w:rsidR="00A856AF" w:rsidRPr="00A856AF" w:rsidRDefault="00A856AF" w:rsidP="00A856AF">
      <w:pPr>
        <w:spacing w:before="100" w:beforeAutospacing="1" w:after="100" w:afterAutospacing="1" w:line="240" w:lineRule="auto"/>
        <w:rPr>
          <w:rFonts w:ascii="Times New Roman" w:eastAsia="Times New Roman" w:hAnsi="Times New Roman" w:cs="Times New Roman"/>
          <w:sz w:val="24"/>
          <w:szCs w:val="24"/>
        </w:rPr>
      </w:pPr>
      <w:r w:rsidRPr="00A856AF">
        <w:rPr>
          <w:rFonts w:ascii="Arial" w:eastAsia="Times New Roman" w:hAnsi="Arial" w:cs="Arial"/>
          <w:sz w:val="24"/>
          <w:szCs w:val="24"/>
          <w:lang w:val="en-US"/>
        </w:rPr>
        <w:t xml:space="preserve">OK, so we know setting up the gears requires care and precision, but the entire process is really just a matter of adjusting four separate but inter-related settings until they all fall within specification. </w:t>
      </w:r>
      <w:r w:rsidRPr="00A856AF">
        <w:rPr>
          <w:rFonts w:ascii="Arial" w:eastAsia="Times New Roman" w:hAnsi="Arial" w:cs="Arial"/>
          <w:sz w:val="24"/>
          <w:szCs w:val="24"/>
        </w:rPr>
        <w:t>The four settings are:</w:t>
      </w:r>
    </w:p>
    <w:tbl>
      <w:tblPr>
        <w:tblW w:w="4950" w:type="pct"/>
        <w:tblCellSpacing w:w="22" w:type="dxa"/>
        <w:tblCellMar>
          <w:top w:w="45" w:type="dxa"/>
          <w:left w:w="45" w:type="dxa"/>
          <w:bottom w:w="45" w:type="dxa"/>
          <w:right w:w="45" w:type="dxa"/>
        </w:tblCellMar>
        <w:tblLook w:val="04A0"/>
      </w:tblPr>
      <w:tblGrid>
        <w:gridCol w:w="6189"/>
        <w:gridCol w:w="2737"/>
      </w:tblGrid>
      <w:tr w:rsidR="00A856AF" w:rsidRPr="00A856AF" w:rsidTr="00A856AF">
        <w:trPr>
          <w:tblCellSpacing w:w="22" w:type="dxa"/>
        </w:trPr>
        <w:tc>
          <w:tcPr>
            <w:tcW w:w="1950" w:type="pct"/>
            <w:vAlign w:val="center"/>
            <w:hideMark/>
          </w:tcPr>
          <w:p w:rsidR="00A856AF" w:rsidRPr="00A856AF" w:rsidRDefault="00A856AF" w:rsidP="00A856AF">
            <w:pPr>
              <w:spacing w:before="100" w:beforeAutospacing="1" w:after="100" w:afterAutospacing="1" w:line="240" w:lineRule="auto"/>
              <w:rPr>
                <w:rFonts w:ascii="Times New Roman" w:eastAsia="Times New Roman" w:hAnsi="Times New Roman" w:cs="Times New Roman"/>
                <w:sz w:val="24"/>
                <w:szCs w:val="24"/>
              </w:rPr>
            </w:pPr>
            <w:r w:rsidRPr="00A856AF">
              <w:rPr>
                <w:rFonts w:ascii="Arial" w:eastAsia="Times New Roman" w:hAnsi="Arial" w:cs="Arial"/>
                <w:noProof/>
                <w:sz w:val="24"/>
                <w:szCs w:val="24"/>
              </w:rPr>
              <w:lastRenderedPageBreak/>
              <w:drawing>
                <wp:inline distT="0" distB="0" distL="0" distR="0">
                  <wp:extent cx="3811905" cy="2992755"/>
                  <wp:effectExtent l="19050" t="0" r="0" b="0"/>
                  <wp:docPr id="7" name="Imagen 7" descr="http://www.pirate4x4.com/tech/billavista/Gear_Setup/images/Figure_5_small.jpg">
                    <a:hlinkClick xmlns:a="http://schemas.openxmlformats.org/drawingml/2006/main" r:id="rId1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www.pirate4x4.com/tech/billavista/Gear_Setup/images/Figure_5_small.jpg">
                            <a:hlinkClick r:id="rId16"/>
                          </pic:cNvPr>
                          <pic:cNvPicPr>
                            <a:picLocks noChangeAspect="1" noChangeArrowheads="1"/>
                          </pic:cNvPicPr>
                        </pic:nvPicPr>
                        <pic:blipFill>
                          <a:blip r:embed="rId17"/>
                          <a:srcRect/>
                          <a:stretch>
                            <a:fillRect/>
                          </a:stretch>
                        </pic:blipFill>
                        <pic:spPr bwMode="auto">
                          <a:xfrm>
                            <a:off x="0" y="0"/>
                            <a:ext cx="3811905" cy="2992755"/>
                          </a:xfrm>
                          <a:prstGeom prst="rect">
                            <a:avLst/>
                          </a:prstGeom>
                          <a:noFill/>
                          <a:ln w="9525">
                            <a:noFill/>
                            <a:miter lim="800000"/>
                            <a:headEnd/>
                            <a:tailEnd/>
                          </a:ln>
                        </pic:spPr>
                      </pic:pic>
                    </a:graphicData>
                  </a:graphic>
                </wp:inline>
              </w:drawing>
            </w:r>
            <w:r w:rsidRPr="00A856AF">
              <w:rPr>
                <w:rFonts w:ascii="Arial" w:eastAsia="Times New Roman" w:hAnsi="Arial" w:cs="Arial"/>
                <w:sz w:val="24"/>
                <w:szCs w:val="24"/>
              </w:rPr>
              <w:br/>
              <w:t>Figure 5 – Backlash</w:t>
            </w:r>
          </w:p>
        </w:tc>
        <w:tc>
          <w:tcPr>
            <w:tcW w:w="3050" w:type="pct"/>
            <w:vAlign w:val="center"/>
            <w:hideMark/>
          </w:tcPr>
          <w:p w:rsidR="00A856AF" w:rsidRPr="00A856AF" w:rsidRDefault="00A856AF" w:rsidP="00A856AF">
            <w:pPr>
              <w:spacing w:before="100" w:beforeAutospacing="1" w:after="100" w:afterAutospacing="1" w:line="240" w:lineRule="auto"/>
              <w:rPr>
                <w:rFonts w:ascii="Times New Roman" w:eastAsia="Times New Roman" w:hAnsi="Times New Roman" w:cs="Times New Roman"/>
                <w:sz w:val="24"/>
                <w:szCs w:val="24"/>
                <w:lang w:val="en-US"/>
              </w:rPr>
            </w:pPr>
            <w:r w:rsidRPr="00A856AF">
              <w:rPr>
                <w:rFonts w:ascii="Arial" w:eastAsia="Times New Roman" w:hAnsi="Arial" w:cs="Arial"/>
                <w:b/>
                <w:bCs/>
                <w:sz w:val="24"/>
                <w:szCs w:val="24"/>
                <w:u w:val="single"/>
                <w:lang w:val="en-US"/>
              </w:rPr>
              <w:t>Backlash</w:t>
            </w:r>
            <w:r w:rsidRPr="00A856AF">
              <w:rPr>
                <w:rFonts w:ascii="Arial" w:eastAsia="Times New Roman" w:hAnsi="Arial" w:cs="Arial"/>
                <w:sz w:val="24"/>
                <w:szCs w:val="24"/>
                <w:lang w:val="en-US"/>
              </w:rPr>
              <w:br/>
            </w:r>
            <w:r w:rsidRPr="00A856AF">
              <w:rPr>
                <w:rFonts w:ascii="Arial" w:eastAsia="Times New Roman" w:hAnsi="Arial" w:cs="Arial"/>
                <w:b/>
                <w:bCs/>
                <w:sz w:val="24"/>
                <w:szCs w:val="24"/>
                <w:lang w:val="en-US"/>
              </w:rPr>
              <w:t>Definition</w:t>
            </w:r>
            <w:r w:rsidRPr="00A856AF">
              <w:rPr>
                <w:rFonts w:ascii="Arial" w:eastAsia="Times New Roman" w:hAnsi="Arial" w:cs="Arial"/>
                <w:sz w:val="24"/>
                <w:szCs w:val="24"/>
                <w:lang w:val="en-US"/>
              </w:rPr>
              <w:t>: The amount by which a tooth space exceeds the thickness of an engaging tooth.</w:t>
            </w:r>
            <w:r w:rsidRPr="00A856AF">
              <w:rPr>
                <w:rFonts w:ascii="Arial" w:eastAsia="Times New Roman" w:hAnsi="Arial" w:cs="Arial"/>
                <w:sz w:val="24"/>
                <w:szCs w:val="24"/>
                <w:lang w:val="en-US"/>
              </w:rPr>
              <w:br/>
            </w:r>
            <w:r w:rsidRPr="00A856AF">
              <w:rPr>
                <w:rFonts w:ascii="Arial" w:eastAsia="Times New Roman" w:hAnsi="Arial" w:cs="Arial"/>
                <w:b/>
                <w:bCs/>
                <w:sz w:val="24"/>
                <w:szCs w:val="24"/>
                <w:lang w:val="en-US"/>
              </w:rPr>
              <w:t>Think of it as</w:t>
            </w:r>
            <w:r w:rsidRPr="00A856AF">
              <w:rPr>
                <w:rFonts w:ascii="Arial" w:eastAsia="Times New Roman" w:hAnsi="Arial" w:cs="Arial"/>
                <w:sz w:val="24"/>
                <w:szCs w:val="24"/>
                <w:lang w:val="en-US"/>
              </w:rPr>
              <w:t>: Play between the mating teeth of gears or how tightly the ring and pinion gears mesh together.</w:t>
            </w:r>
            <w:r w:rsidRPr="00A856AF">
              <w:rPr>
                <w:rFonts w:ascii="Arial" w:eastAsia="Times New Roman" w:hAnsi="Arial" w:cs="Arial"/>
                <w:sz w:val="24"/>
                <w:szCs w:val="24"/>
                <w:lang w:val="en-US"/>
              </w:rPr>
              <w:br/>
            </w:r>
            <w:r w:rsidRPr="00A856AF">
              <w:rPr>
                <w:rFonts w:ascii="Arial" w:eastAsia="Times New Roman" w:hAnsi="Arial" w:cs="Arial"/>
                <w:b/>
                <w:bCs/>
                <w:sz w:val="24"/>
                <w:szCs w:val="24"/>
                <w:lang w:val="en-US"/>
              </w:rPr>
              <w:t>How Measured</w:t>
            </w:r>
            <w:r w:rsidRPr="00A856AF">
              <w:rPr>
                <w:rFonts w:ascii="Arial" w:eastAsia="Times New Roman" w:hAnsi="Arial" w:cs="Arial"/>
                <w:sz w:val="24"/>
                <w:szCs w:val="24"/>
                <w:lang w:val="en-US"/>
              </w:rPr>
              <w:t>: Measured as the free movement of the ring-gear with pinion held steady, in thousandths of an inch, using a dial indicator on the ring-gear. In other words, you’re measuring how much you can rotate the ring-gear before it engages the pinion teeth – this is the space between the teeth – called “backlash.”</w:t>
            </w:r>
            <w:r w:rsidRPr="00A856AF">
              <w:rPr>
                <w:rFonts w:ascii="Arial" w:eastAsia="Times New Roman" w:hAnsi="Arial" w:cs="Arial"/>
                <w:sz w:val="24"/>
                <w:szCs w:val="24"/>
                <w:lang w:val="en-US"/>
              </w:rPr>
              <w:br/>
            </w:r>
            <w:r w:rsidRPr="00A856AF">
              <w:rPr>
                <w:rFonts w:ascii="Arial" w:eastAsia="Times New Roman" w:hAnsi="Arial" w:cs="Arial"/>
                <w:b/>
                <w:bCs/>
                <w:sz w:val="24"/>
                <w:szCs w:val="24"/>
                <w:lang w:val="en-US"/>
              </w:rPr>
              <w:t>Adjusted Via</w:t>
            </w:r>
            <w:r w:rsidRPr="00A856AF">
              <w:rPr>
                <w:rFonts w:ascii="Arial" w:eastAsia="Times New Roman" w:hAnsi="Arial" w:cs="Arial"/>
                <w:sz w:val="24"/>
                <w:szCs w:val="24"/>
                <w:lang w:val="en-US"/>
              </w:rPr>
              <w:t xml:space="preserve">: Carrier shims. Adding shims on the ring-gear side of the carrier moves the ring-gear closer to the pinion, causing the teeth to mesh more closely, decreasing the amount the ring-gear can rock without turning the pinion, and therefore decreasing the backlash. Adding shims on the non ring-gear side moves the ring-gear away from the pinion, increasing backlash. Note that: carrier shims added to one side must be </w:t>
            </w:r>
            <w:r w:rsidRPr="00A856AF">
              <w:rPr>
                <w:rFonts w:ascii="Arial" w:eastAsia="Times New Roman" w:hAnsi="Arial" w:cs="Arial"/>
                <w:sz w:val="24"/>
                <w:szCs w:val="24"/>
                <w:lang w:val="en-US"/>
              </w:rPr>
              <w:lastRenderedPageBreak/>
              <w:t>subtracted from the other, and vice versa, to maintain a consistent carrier pre-load.</w:t>
            </w:r>
            <w:r w:rsidRPr="00A856AF">
              <w:rPr>
                <w:rFonts w:ascii="Arial" w:eastAsia="Times New Roman" w:hAnsi="Arial" w:cs="Arial"/>
                <w:sz w:val="24"/>
                <w:szCs w:val="24"/>
                <w:lang w:val="en-US"/>
              </w:rPr>
              <w:br/>
            </w:r>
            <w:r w:rsidRPr="00A856AF">
              <w:rPr>
                <w:rFonts w:ascii="Arial" w:eastAsia="Times New Roman" w:hAnsi="Arial" w:cs="Arial"/>
                <w:b/>
                <w:bCs/>
                <w:sz w:val="24"/>
                <w:szCs w:val="24"/>
                <w:lang w:val="en-US"/>
              </w:rPr>
              <w:t>Note</w:t>
            </w:r>
            <w:r w:rsidRPr="00A856AF">
              <w:rPr>
                <w:rFonts w:ascii="Arial" w:eastAsia="Times New Roman" w:hAnsi="Arial" w:cs="Arial"/>
                <w:sz w:val="24"/>
                <w:szCs w:val="24"/>
                <w:lang w:val="en-US"/>
              </w:rPr>
              <w:t>: Backlash changes about 0.007” for every 0.010” the carrier is moved. The purpose of having backlash (i.e. the reason gears aren’t set-up tight, with no play) is to prevent the gears from jamming together. Lack of backlash may cause noise, overloading, overheating, or seizing and failure of the gears or bearings.</w:t>
            </w:r>
          </w:p>
        </w:tc>
      </w:tr>
    </w:tbl>
    <w:p w:rsidR="00A856AF" w:rsidRPr="00A856AF" w:rsidRDefault="00A856AF" w:rsidP="00A856AF">
      <w:pPr>
        <w:spacing w:before="100" w:beforeAutospacing="1" w:after="100" w:afterAutospacing="1" w:line="240" w:lineRule="auto"/>
        <w:rPr>
          <w:rFonts w:ascii="Times New Roman" w:eastAsia="Times New Roman" w:hAnsi="Times New Roman" w:cs="Times New Roman"/>
          <w:sz w:val="24"/>
          <w:szCs w:val="24"/>
          <w:lang w:val="en-US"/>
        </w:rPr>
      </w:pPr>
      <w:r w:rsidRPr="00A856AF">
        <w:rPr>
          <w:rFonts w:ascii="Times New Roman" w:eastAsia="Times New Roman" w:hAnsi="Times New Roman" w:cs="Times New Roman"/>
          <w:sz w:val="24"/>
          <w:szCs w:val="24"/>
          <w:lang w:val="en-US"/>
        </w:rPr>
        <w:lastRenderedPageBreak/>
        <w:t> </w:t>
      </w:r>
    </w:p>
    <w:p w:rsidR="00A856AF" w:rsidRPr="00A856AF" w:rsidRDefault="00A856AF" w:rsidP="00A856AF">
      <w:pPr>
        <w:spacing w:before="100" w:beforeAutospacing="1" w:after="100" w:afterAutospacing="1" w:line="240" w:lineRule="auto"/>
        <w:rPr>
          <w:rFonts w:ascii="Times New Roman" w:eastAsia="Times New Roman" w:hAnsi="Times New Roman" w:cs="Times New Roman"/>
          <w:sz w:val="24"/>
          <w:szCs w:val="24"/>
          <w:lang w:val="en-US"/>
        </w:rPr>
      </w:pPr>
      <w:r w:rsidRPr="00A856AF">
        <w:rPr>
          <w:rFonts w:ascii="Times New Roman" w:eastAsia="Times New Roman" w:hAnsi="Times New Roman" w:cs="Times New Roman"/>
          <w:sz w:val="24"/>
          <w:szCs w:val="24"/>
          <w:lang w:val="en-US"/>
        </w:rPr>
        <w:t> </w:t>
      </w:r>
    </w:p>
    <w:tbl>
      <w:tblPr>
        <w:tblW w:w="4950" w:type="pct"/>
        <w:tblCellSpacing w:w="22" w:type="dxa"/>
        <w:tblCellMar>
          <w:top w:w="45" w:type="dxa"/>
          <w:left w:w="45" w:type="dxa"/>
          <w:bottom w:w="45" w:type="dxa"/>
          <w:right w:w="45" w:type="dxa"/>
        </w:tblCellMar>
        <w:tblLook w:val="04A0"/>
      </w:tblPr>
      <w:tblGrid>
        <w:gridCol w:w="6189"/>
        <w:gridCol w:w="2737"/>
      </w:tblGrid>
      <w:tr w:rsidR="00A856AF" w:rsidRPr="00A856AF" w:rsidTr="00A856AF">
        <w:trPr>
          <w:tblCellSpacing w:w="22" w:type="dxa"/>
        </w:trPr>
        <w:tc>
          <w:tcPr>
            <w:tcW w:w="1950" w:type="pct"/>
            <w:vAlign w:val="center"/>
            <w:hideMark/>
          </w:tcPr>
          <w:p w:rsidR="00A856AF" w:rsidRPr="00A856AF" w:rsidRDefault="00A856AF" w:rsidP="00A856AF">
            <w:pPr>
              <w:spacing w:before="100" w:beforeAutospacing="1" w:after="100" w:afterAutospacing="1" w:line="240" w:lineRule="auto"/>
              <w:rPr>
                <w:rFonts w:ascii="Times New Roman" w:eastAsia="Times New Roman" w:hAnsi="Times New Roman" w:cs="Times New Roman"/>
                <w:sz w:val="24"/>
                <w:szCs w:val="24"/>
              </w:rPr>
            </w:pPr>
            <w:r w:rsidRPr="00A856AF">
              <w:rPr>
                <w:rFonts w:ascii="Arial" w:eastAsia="Times New Roman" w:hAnsi="Arial" w:cs="Arial"/>
                <w:noProof/>
                <w:sz w:val="24"/>
                <w:szCs w:val="24"/>
              </w:rPr>
              <w:drawing>
                <wp:inline distT="0" distB="0" distL="0" distR="0">
                  <wp:extent cx="3811905" cy="2861945"/>
                  <wp:effectExtent l="19050" t="0" r="0" b="0"/>
                  <wp:docPr id="8" name="Imagen 8" descr="http://www.pirate4x4.com/tech/billavista/Gear_Setup/images/Figure_6_small.jpg">
                    <a:hlinkClick xmlns:a="http://schemas.openxmlformats.org/drawingml/2006/main" r:id="rId1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www.pirate4x4.com/tech/billavista/Gear_Setup/images/Figure_6_small.jpg">
                            <a:hlinkClick r:id="rId18"/>
                          </pic:cNvPr>
                          <pic:cNvPicPr>
                            <a:picLocks noChangeAspect="1" noChangeArrowheads="1"/>
                          </pic:cNvPicPr>
                        </pic:nvPicPr>
                        <pic:blipFill>
                          <a:blip r:embed="rId19"/>
                          <a:srcRect/>
                          <a:stretch>
                            <a:fillRect/>
                          </a:stretch>
                        </pic:blipFill>
                        <pic:spPr bwMode="auto">
                          <a:xfrm>
                            <a:off x="0" y="0"/>
                            <a:ext cx="3811905" cy="2861945"/>
                          </a:xfrm>
                          <a:prstGeom prst="rect">
                            <a:avLst/>
                          </a:prstGeom>
                          <a:noFill/>
                          <a:ln w="9525">
                            <a:noFill/>
                            <a:miter lim="800000"/>
                            <a:headEnd/>
                            <a:tailEnd/>
                          </a:ln>
                        </pic:spPr>
                      </pic:pic>
                    </a:graphicData>
                  </a:graphic>
                </wp:inline>
              </w:drawing>
            </w:r>
            <w:r w:rsidRPr="00A856AF">
              <w:rPr>
                <w:rFonts w:ascii="Arial" w:eastAsia="Times New Roman" w:hAnsi="Arial" w:cs="Arial"/>
                <w:sz w:val="24"/>
                <w:szCs w:val="24"/>
              </w:rPr>
              <w:br/>
              <w:t>Figure 6 – Pinion Depth</w:t>
            </w:r>
          </w:p>
        </w:tc>
        <w:tc>
          <w:tcPr>
            <w:tcW w:w="3050" w:type="pct"/>
            <w:vAlign w:val="center"/>
            <w:hideMark/>
          </w:tcPr>
          <w:p w:rsidR="00A856AF" w:rsidRPr="00A856AF" w:rsidRDefault="00A856AF" w:rsidP="00A856AF">
            <w:pPr>
              <w:spacing w:before="100" w:beforeAutospacing="1" w:after="100" w:afterAutospacing="1" w:line="240" w:lineRule="auto"/>
              <w:rPr>
                <w:rFonts w:ascii="Times New Roman" w:eastAsia="Times New Roman" w:hAnsi="Times New Roman" w:cs="Times New Roman"/>
                <w:sz w:val="24"/>
                <w:szCs w:val="24"/>
                <w:lang w:val="en-US"/>
              </w:rPr>
            </w:pPr>
            <w:r w:rsidRPr="00A856AF">
              <w:rPr>
                <w:rFonts w:ascii="Arial" w:eastAsia="Times New Roman" w:hAnsi="Arial" w:cs="Arial"/>
                <w:b/>
                <w:bCs/>
                <w:sz w:val="24"/>
                <w:szCs w:val="24"/>
                <w:u w:val="single"/>
                <w:lang w:val="en-US"/>
              </w:rPr>
              <w:t>Pinion Depth</w:t>
            </w:r>
            <w:r w:rsidRPr="00A856AF">
              <w:rPr>
                <w:rFonts w:ascii="Arial" w:eastAsia="Times New Roman" w:hAnsi="Arial" w:cs="Arial"/>
                <w:sz w:val="24"/>
                <w:szCs w:val="24"/>
                <w:lang w:val="en-US"/>
              </w:rPr>
              <w:br/>
            </w:r>
            <w:r w:rsidRPr="00A856AF">
              <w:rPr>
                <w:rFonts w:ascii="Arial" w:eastAsia="Times New Roman" w:hAnsi="Arial" w:cs="Arial"/>
                <w:b/>
                <w:bCs/>
                <w:sz w:val="24"/>
                <w:szCs w:val="24"/>
                <w:lang w:val="en-US"/>
              </w:rPr>
              <w:t>Definition</w:t>
            </w:r>
            <w:r w:rsidRPr="00A856AF">
              <w:rPr>
                <w:rFonts w:ascii="Arial" w:eastAsia="Times New Roman" w:hAnsi="Arial" w:cs="Arial"/>
                <w:sz w:val="24"/>
                <w:szCs w:val="24"/>
                <w:lang w:val="en-US"/>
              </w:rPr>
              <w:t xml:space="preserve">: Position of pinion-gear relative to the ring-gear centreline, expressed as either a mounting distance (measured from behind the pinion head to the centreline of the ring-gear) or a checking distance (measured from the face of the pinion head to the centreline of the ring-gear). </w:t>
            </w:r>
            <w:r w:rsidRPr="00A856AF">
              <w:rPr>
                <w:rFonts w:ascii="Arial" w:eastAsia="Times New Roman" w:hAnsi="Arial" w:cs="Arial"/>
                <w:sz w:val="24"/>
                <w:szCs w:val="24"/>
                <w:lang w:val="en-US"/>
              </w:rPr>
              <w:br/>
            </w:r>
            <w:r w:rsidRPr="00A856AF">
              <w:rPr>
                <w:rFonts w:ascii="Arial" w:eastAsia="Times New Roman" w:hAnsi="Arial" w:cs="Arial"/>
                <w:b/>
                <w:bCs/>
                <w:sz w:val="24"/>
                <w:szCs w:val="24"/>
                <w:lang w:val="en-US"/>
              </w:rPr>
              <w:t>Think of it as</w:t>
            </w:r>
            <w:r w:rsidRPr="00A856AF">
              <w:rPr>
                <w:rFonts w:ascii="Arial" w:eastAsia="Times New Roman" w:hAnsi="Arial" w:cs="Arial"/>
                <w:sz w:val="24"/>
                <w:szCs w:val="24"/>
                <w:lang w:val="en-US"/>
              </w:rPr>
              <w:t xml:space="preserve">: How close the head of the pinion is to the centreline of the ring-gear. Proper pinion </w:t>
            </w:r>
            <w:r w:rsidRPr="00A856AF">
              <w:rPr>
                <w:rFonts w:ascii="Arial" w:eastAsia="Times New Roman" w:hAnsi="Arial" w:cs="Arial"/>
                <w:sz w:val="24"/>
                <w:szCs w:val="24"/>
                <w:lang w:val="en-US"/>
              </w:rPr>
              <w:lastRenderedPageBreak/>
              <w:t>depth makes sure the pinion teeth mesh with the middle of the teeth on the ring-gear – between the top and the root. Increasing pinion depth moves the pinion closer to the centreline of the ring-gear, moving the pinion “deeper” into ring-gear teeth and reducing the checking distance.</w:t>
            </w:r>
            <w:r w:rsidRPr="00A856AF">
              <w:rPr>
                <w:rFonts w:ascii="Arial" w:eastAsia="Times New Roman" w:hAnsi="Arial" w:cs="Arial"/>
                <w:sz w:val="24"/>
                <w:szCs w:val="24"/>
                <w:lang w:val="en-US"/>
              </w:rPr>
              <w:br/>
            </w:r>
            <w:r w:rsidRPr="00A856AF">
              <w:rPr>
                <w:rFonts w:ascii="Arial" w:eastAsia="Times New Roman" w:hAnsi="Arial" w:cs="Arial"/>
                <w:b/>
                <w:bCs/>
                <w:sz w:val="24"/>
                <w:szCs w:val="24"/>
                <w:lang w:val="en-US"/>
              </w:rPr>
              <w:t>How Measured</w:t>
            </w:r>
            <w:r w:rsidRPr="00A856AF">
              <w:rPr>
                <w:rFonts w:ascii="Arial" w:eastAsia="Times New Roman" w:hAnsi="Arial" w:cs="Arial"/>
                <w:sz w:val="24"/>
                <w:szCs w:val="24"/>
                <w:lang w:val="en-US"/>
              </w:rPr>
              <w:t>: The final determination of correct pinion depth can only be obtained by reading and interpreting the gear tooth contact pattern using gear-marking compound. There exist specialized tools for measuring pinion depth, but they are expensive, aren’t necessary, and are only used to calculate a starting point – final proof always lies in the contact pattern.</w:t>
            </w:r>
            <w:r w:rsidRPr="00A856AF">
              <w:rPr>
                <w:rFonts w:ascii="Arial" w:eastAsia="Times New Roman" w:hAnsi="Arial" w:cs="Arial"/>
                <w:sz w:val="24"/>
                <w:szCs w:val="24"/>
                <w:lang w:val="en-US"/>
              </w:rPr>
              <w:br/>
            </w:r>
            <w:r w:rsidRPr="00A856AF">
              <w:rPr>
                <w:rFonts w:ascii="Arial" w:eastAsia="Times New Roman" w:hAnsi="Arial" w:cs="Arial"/>
                <w:b/>
                <w:bCs/>
                <w:sz w:val="24"/>
                <w:szCs w:val="24"/>
                <w:lang w:val="en-US"/>
              </w:rPr>
              <w:t>Adjusted Via</w:t>
            </w:r>
            <w:r w:rsidRPr="00A856AF">
              <w:rPr>
                <w:rFonts w:ascii="Arial" w:eastAsia="Times New Roman" w:hAnsi="Arial" w:cs="Arial"/>
                <w:sz w:val="24"/>
                <w:szCs w:val="24"/>
                <w:lang w:val="en-US"/>
              </w:rPr>
              <w:t>: Inner pinion shims placed between the housing and the inner pinion-bearing cup. Adding shims moves pinion closer to ring-gear centreline, moving the pattern from the top to the root. Removing shims moves pinion further away from ring-gear centreline, moving the pattern from the root to the top.</w:t>
            </w:r>
            <w:r w:rsidRPr="00A856AF">
              <w:rPr>
                <w:rFonts w:ascii="Arial" w:eastAsia="Times New Roman" w:hAnsi="Arial" w:cs="Arial"/>
                <w:sz w:val="24"/>
                <w:szCs w:val="24"/>
                <w:lang w:val="en-US"/>
              </w:rPr>
              <w:br/>
              <w:t xml:space="preserve">Note: When adjusting </w:t>
            </w:r>
            <w:r w:rsidRPr="00A856AF">
              <w:rPr>
                <w:rFonts w:ascii="Arial" w:eastAsia="Times New Roman" w:hAnsi="Arial" w:cs="Arial"/>
                <w:sz w:val="24"/>
                <w:szCs w:val="24"/>
                <w:lang w:val="en-US"/>
              </w:rPr>
              <w:lastRenderedPageBreak/>
              <w:t>pinion depth, begin with a starting shim stack and make large adjustments at first (10-20 thou) until the correct setting is bracketed; then make progressively smaller adjustments until the final setting is achieved. Adding or subtracting a single shim of one thou can, and does, make a difference. Increasing pinion depth also decreases backlash and moves drive pattern slightly towards toe, and coast pattern slightly towards the heel. Decreasing pinion depth also increases backlash and moves the drive pattern slightly towards the heel, and the coast pattern slightly towards the toe. Increasing pinion depth will also increase pinion-bearing preload unless the outer pinion shims are adjusted.</w:t>
            </w:r>
          </w:p>
        </w:tc>
      </w:tr>
    </w:tbl>
    <w:p w:rsidR="00A856AF" w:rsidRPr="00A856AF" w:rsidRDefault="00A856AF" w:rsidP="00A856AF">
      <w:pPr>
        <w:spacing w:before="100" w:beforeAutospacing="1" w:after="100" w:afterAutospacing="1" w:line="240" w:lineRule="auto"/>
        <w:rPr>
          <w:rFonts w:ascii="Times New Roman" w:eastAsia="Times New Roman" w:hAnsi="Times New Roman" w:cs="Times New Roman"/>
          <w:sz w:val="24"/>
          <w:szCs w:val="24"/>
          <w:lang w:val="en-US"/>
        </w:rPr>
      </w:pPr>
      <w:r w:rsidRPr="00A856AF">
        <w:rPr>
          <w:rFonts w:ascii="Times New Roman" w:eastAsia="Times New Roman" w:hAnsi="Times New Roman" w:cs="Times New Roman"/>
          <w:sz w:val="24"/>
          <w:szCs w:val="24"/>
          <w:lang w:val="en-US"/>
        </w:rPr>
        <w:lastRenderedPageBreak/>
        <w:t> </w:t>
      </w:r>
    </w:p>
    <w:p w:rsidR="00A856AF" w:rsidRPr="00A856AF" w:rsidRDefault="00A856AF" w:rsidP="00A856AF">
      <w:pPr>
        <w:spacing w:before="100" w:beforeAutospacing="1" w:after="100" w:afterAutospacing="1" w:line="240" w:lineRule="auto"/>
        <w:rPr>
          <w:rFonts w:ascii="Times New Roman" w:eastAsia="Times New Roman" w:hAnsi="Times New Roman" w:cs="Times New Roman"/>
          <w:sz w:val="24"/>
          <w:szCs w:val="24"/>
          <w:lang w:val="en-US"/>
        </w:rPr>
      </w:pPr>
      <w:r w:rsidRPr="00A856AF">
        <w:rPr>
          <w:rFonts w:ascii="Arial" w:eastAsia="Times New Roman" w:hAnsi="Arial" w:cs="Arial"/>
          <w:b/>
          <w:bCs/>
          <w:sz w:val="24"/>
          <w:szCs w:val="24"/>
          <w:u w:val="single"/>
          <w:lang w:val="en-US"/>
        </w:rPr>
        <w:t>Pinion-bearing Preload</w:t>
      </w:r>
      <w:r w:rsidRPr="00A856AF">
        <w:rPr>
          <w:rFonts w:ascii="Arial" w:eastAsia="Times New Roman" w:hAnsi="Arial" w:cs="Arial"/>
          <w:sz w:val="24"/>
          <w:szCs w:val="24"/>
          <w:lang w:val="en-US"/>
        </w:rPr>
        <w:br/>
      </w:r>
      <w:r w:rsidRPr="00A856AF">
        <w:rPr>
          <w:rFonts w:ascii="Arial" w:eastAsia="Times New Roman" w:hAnsi="Arial" w:cs="Arial"/>
          <w:b/>
          <w:bCs/>
          <w:sz w:val="24"/>
          <w:szCs w:val="24"/>
          <w:lang w:val="en-US"/>
        </w:rPr>
        <w:t>Definition</w:t>
      </w:r>
      <w:r w:rsidRPr="00A856AF">
        <w:rPr>
          <w:rFonts w:ascii="Arial" w:eastAsia="Times New Roman" w:hAnsi="Arial" w:cs="Arial"/>
          <w:sz w:val="24"/>
          <w:szCs w:val="24"/>
          <w:lang w:val="en-US"/>
        </w:rPr>
        <w:t>: Bearing preload is a measure of the rolling resistance in a bearing or “bearing stiffness”. As a cone is pressed against its cup, the point or line of contact between the roller and cup becomes larger, friction increases and preload is said to be higher. Correct bearing preload is a trade-off between bearing stiffness and the wear resulting from the preloading.</w:t>
      </w:r>
      <w:r w:rsidRPr="00A856AF">
        <w:rPr>
          <w:rFonts w:ascii="Arial" w:eastAsia="Times New Roman" w:hAnsi="Arial" w:cs="Arial"/>
          <w:sz w:val="24"/>
          <w:szCs w:val="24"/>
          <w:lang w:val="en-US"/>
        </w:rPr>
        <w:br/>
      </w:r>
      <w:r w:rsidRPr="00A856AF">
        <w:rPr>
          <w:rFonts w:ascii="Arial" w:eastAsia="Times New Roman" w:hAnsi="Arial" w:cs="Arial"/>
          <w:b/>
          <w:bCs/>
          <w:sz w:val="24"/>
          <w:szCs w:val="24"/>
          <w:lang w:val="en-US"/>
        </w:rPr>
        <w:t>Think of it as</w:t>
      </w:r>
      <w:r w:rsidRPr="00A856AF">
        <w:rPr>
          <w:rFonts w:ascii="Arial" w:eastAsia="Times New Roman" w:hAnsi="Arial" w:cs="Arial"/>
          <w:sz w:val="24"/>
          <w:szCs w:val="24"/>
          <w:lang w:val="en-US"/>
        </w:rPr>
        <w:t>: How tightly the pinion-bearing cones are pressed into their cups and consequently how stiff they are to rotate.</w:t>
      </w:r>
      <w:r w:rsidRPr="00A856AF">
        <w:rPr>
          <w:rFonts w:ascii="Arial" w:eastAsia="Times New Roman" w:hAnsi="Arial" w:cs="Arial"/>
          <w:sz w:val="24"/>
          <w:szCs w:val="24"/>
          <w:lang w:val="en-US"/>
        </w:rPr>
        <w:br/>
        <w:t>How Measured: An inch-pound torque wrench is used on the pinion nut to measure the torque required to rotate the installed pinion.</w:t>
      </w:r>
      <w:r w:rsidRPr="00A856AF">
        <w:rPr>
          <w:rFonts w:ascii="Arial" w:eastAsia="Times New Roman" w:hAnsi="Arial" w:cs="Arial"/>
          <w:sz w:val="24"/>
          <w:szCs w:val="24"/>
          <w:lang w:val="en-US"/>
        </w:rPr>
        <w:br/>
      </w:r>
      <w:proofErr w:type="gramStart"/>
      <w:r w:rsidRPr="00A856AF">
        <w:rPr>
          <w:rFonts w:ascii="Arial" w:eastAsia="Times New Roman" w:hAnsi="Arial" w:cs="Arial"/>
          <w:b/>
          <w:bCs/>
          <w:sz w:val="24"/>
          <w:szCs w:val="24"/>
          <w:lang w:val="en-US"/>
        </w:rPr>
        <w:t>Adjusted Via</w:t>
      </w:r>
      <w:r w:rsidRPr="00A856AF">
        <w:rPr>
          <w:rFonts w:ascii="Arial" w:eastAsia="Times New Roman" w:hAnsi="Arial" w:cs="Arial"/>
          <w:sz w:val="24"/>
          <w:szCs w:val="24"/>
          <w:lang w:val="en-US"/>
        </w:rPr>
        <w:t>: Outer pinion shims placed between the face of the outer pinion-</w:t>
      </w:r>
      <w:r w:rsidRPr="00A856AF">
        <w:rPr>
          <w:rFonts w:ascii="Arial" w:eastAsia="Times New Roman" w:hAnsi="Arial" w:cs="Arial"/>
          <w:sz w:val="24"/>
          <w:szCs w:val="24"/>
          <w:lang w:val="en-US"/>
        </w:rPr>
        <w:lastRenderedPageBreak/>
        <w:t>bearing cone and the shoulder on the pinion shaft.</w:t>
      </w:r>
      <w:proofErr w:type="gramEnd"/>
      <w:r w:rsidRPr="00A856AF">
        <w:rPr>
          <w:rFonts w:ascii="Arial" w:eastAsia="Times New Roman" w:hAnsi="Arial" w:cs="Arial"/>
          <w:sz w:val="24"/>
          <w:szCs w:val="24"/>
          <w:lang w:val="en-US"/>
        </w:rPr>
        <w:t xml:space="preserve"> Adding shims causes the pinion-bearings to be spaced away from their cups, reducing pre-load and vice-versa. Add shims to reduce pre-load and remove shims to increase preload.</w:t>
      </w:r>
      <w:r w:rsidRPr="00A856AF">
        <w:rPr>
          <w:rFonts w:ascii="Arial" w:eastAsia="Times New Roman" w:hAnsi="Arial" w:cs="Arial"/>
          <w:sz w:val="24"/>
          <w:szCs w:val="24"/>
          <w:lang w:val="en-US"/>
        </w:rPr>
        <w:br/>
      </w:r>
      <w:r w:rsidRPr="00A856AF">
        <w:rPr>
          <w:rFonts w:ascii="Arial" w:eastAsia="Times New Roman" w:hAnsi="Arial" w:cs="Arial"/>
          <w:b/>
          <w:bCs/>
          <w:sz w:val="24"/>
          <w:szCs w:val="24"/>
          <w:lang w:val="en-US"/>
        </w:rPr>
        <w:t>Note</w:t>
      </w:r>
      <w:r w:rsidRPr="00A856AF">
        <w:rPr>
          <w:rFonts w:ascii="Arial" w:eastAsia="Times New Roman" w:hAnsi="Arial" w:cs="Arial"/>
          <w:sz w:val="24"/>
          <w:szCs w:val="24"/>
          <w:lang w:val="en-US"/>
        </w:rPr>
        <w:t xml:space="preserve">: Pinion preload is normally specified without the carrier or axle shafts installed, with the yoke installed and pinion nut torqued to spec but with no pinion oil seal installed. An installed carrier can add 2-4 in-lbs and a new oil seal adds approx. 3 in-lbs. Too little preload diminishes load-bearing capacity as the load-bearing surfaces between rollers and cup are decreased. </w:t>
      </w:r>
      <w:proofErr w:type="gramStart"/>
      <w:r w:rsidRPr="00A856AF">
        <w:rPr>
          <w:rFonts w:ascii="Arial" w:eastAsia="Times New Roman" w:hAnsi="Arial" w:cs="Arial"/>
          <w:sz w:val="24"/>
          <w:szCs w:val="24"/>
          <w:lang w:val="en-US"/>
        </w:rPr>
        <w:t>Too much preload increases friction, resulting in excessive noise, heat, and rapid wear.</w:t>
      </w:r>
      <w:proofErr w:type="gramEnd"/>
    </w:p>
    <w:p w:rsidR="00A856AF" w:rsidRPr="00A856AF" w:rsidRDefault="00A856AF" w:rsidP="00A856AF">
      <w:pPr>
        <w:spacing w:before="100" w:beforeAutospacing="1" w:after="100" w:afterAutospacing="1" w:line="240" w:lineRule="auto"/>
        <w:rPr>
          <w:rFonts w:ascii="Times New Roman" w:eastAsia="Times New Roman" w:hAnsi="Times New Roman" w:cs="Times New Roman"/>
          <w:sz w:val="24"/>
          <w:szCs w:val="24"/>
          <w:lang w:val="en-US"/>
        </w:rPr>
      </w:pPr>
      <w:r w:rsidRPr="00A856AF">
        <w:rPr>
          <w:rFonts w:ascii="Arial" w:eastAsia="Times New Roman" w:hAnsi="Arial" w:cs="Arial"/>
          <w:b/>
          <w:bCs/>
          <w:sz w:val="24"/>
          <w:szCs w:val="24"/>
          <w:u w:val="single"/>
          <w:lang w:val="en-US"/>
        </w:rPr>
        <w:t>Carrier-bearing Preload</w:t>
      </w:r>
      <w:r w:rsidRPr="00A856AF">
        <w:rPr>
          <w:rFonts w:ascii="Arial" w:eastAsia="Times New Roman" w:hAnsi="Arial" w:cs="Arial"/>
          <w:sz w:val="24"/>
          <w:szCs w:val="24"/>
          <w:lang w:val="en-US"/>
        </w:rPr>
        <w:br/>
      </w:r>
      <w:r w:rsidRPr="00A856AF">
        <w:rPr>
          <w:rFonts w:ascii="Arial" w:eastAsia="Times New Roman" w:hAnsi="Arial" w:cs="Arial"/>
          <w:b/>
          <w:bCs/>
          <w:sz w:val="24"/>
          <w:szCs w:val="24"/>
          <w:lang w:val="en-US"/>
        </w:rPr>
        <w:t>Definition</w:t>
      </w:r>
      <w:r w:rsidRPr="00A856AF">
        <w:rPr>
          <w:rFonts w:ascii="Arial" w:eastAsia="Times New Roman" w:hAnsi="Arial" w:cs="Arial"/>
          <w:sz w:val="24"/>
          <w:szCs w:val="24"/>
          <w:lang w:val="en-US"/>
        </w:rPr>
        <w:t>: See pinion-bearing preload</w:t>
      </w:r>
      <w:r w:rsidRPr="00A856AF">
        <w:rPr>
          <w:rFonts w:ascii="Arial" w:eastAsia="Times New Roman" w:hAnsi="Arial" w:cs="Arial"/>
          <w:sz w:val="24"/>
          <w:szCs w:val="24"/>
          <w:lang w:val="en-US"/>
        </w:rPr>
        <w:br/>
        <w:t>Think of it as: How tightly the carrier-bearing cones are pressed into their cups and consequently how stiff they are to rotate. Also controls how tightly the carrier is held in the housing.</w:t>
      </w:r>
      <w:r w:rsidRPr="00A856AF">
        <w:rPr>
          <w:rFonts w:ascii="Arial" w:eastAsia="Times New Roman" w:hAnsi="Arial" w:cs="Arial"/>
          <w:sz w:val="24"/>
          <w:szCs w:val="24"/>
          <w:lang w:val="en-US"/>
        </w:rPr>
        <w:br/>
      </w:r>
      <w:r w:rsidRPr="00A856AF">
        <w:rPr>
          <w:rFonts w:ascii="Arial" w:eastAsia="Times New Roman" w:hAnsi="Arial" w:cs="Arial"/>
          <w:b/>
          <w:bCs/>
          <w:sz w:val="24"/>
          <w:szCs w:val="24"/>
          <w:lang w:val="en-US"/>
        </w:rPr>
        <w:t>How Measured</w:t>
      </w:r>
      <w:r w:rsidRPr="00A856AF">
        <w:rPr>
          <w:rFonts w:ascii="Arial" w:eastAsia="Times New Roman" w:hAnsi="Arial" w:cs="Arial"/>
          <w:sz w:val="24"/>
          <w:szCs w:val="24"/>
          <w:lang w:val="en-US"/>
        </w:rPr>
        <w:t>: Not possible to measure directly.</w:t>
      </w:r>
      <w:r w:rsidRPr="00A856AF">
        <w:rPr>
          <w:rFonts w:ascii="Arial" w:eastAsia="Times New Roman" w:hAnsi="Arial" w:cs="Arial"/>
          <w:sz w:val="24"/>
          <w:szCs w:val="24"/>
          <w:lang w:val="en-US"/>
        </w:rPr>
        <w:br/>
      </w:r>
      <w:proofErr w:type="gramStart"/>
      <w:r w:rsidRPr="00A856AF">
        <w:rPr>
          <w:rFonts w:ascii="Arial" w:eastAsia="Times New Roman" w:hAnsi="Arial" w:cs="Arial"/>
          <w:b/>
          <w:bCs/>
          <w:sz w:val="24"/>
          <w:szCs w:val="24"/>
          <w:lang w:val="en-US"/>
        </w:rPr>
        <w:t>Adjusted Via</w:t>
      </w:r>
      <w:r w:rsidRPr="00A856AF">
        <w:rPr>
          <w:rFonts w:ascii="Arial" w:eastAsia="Times New Roman" w:hAnsi="Arial" w:cs="Arial"/>
          <w:sz w:val="24"/>
          <w:szCs w:val="24"/>
          <w:lang w:val="en-US"/>
        </w:rPr>
        <w:t>: Adding or subtracting an equal amount of carrier-bearing shims to both sides of the carrier.</w:t>
      </w:r>
      <w:proofErr w:type="gramEnd"/>
      <w:r w:rsidRPr="00A856AF">
        <w:rPr>
          <w:rFonts w:ascii="Arial" w:eastAsia="Times New Roman" w:hAnsi="Arial" w:cs="Arial"/>
          <w:sz w:val="24"/>
          <w:szCs w:val="24"/>
          <w:lang w:val="en-US"/>
        </w:rPr>
        <w:t xml:space="preserve"> Ideally, total carrier shim stack (sum of both sides) should be approx. 0.015” larger than the available space, and a case spreader should be used. However, a case spreader is not critical, and a good approximation of carrier-bearing preload can be made by ensuring the carrier can only be installed with a few good blows from a dead-blow hammer.</w:t>
      </w:r>
      <w:r w:rsidRPr="00A856AF">
        <w:rPr>
          <w:rFonts w:ascii="Arial" w:eastAsia="Times New Roman" w:hAnsi="Arial" w:cs="Arial"/>
          <w:sz w:val="24"/>
          <w:szCs w:val="24"/>
          <w:lang w:val="en-US"/>
        </w:rPr>
        <w:br/>
      </w:r>
      <w:r w:rsidRPr="00A856AF">
        <w:rPr>
          <w:rFonts w:ascii="Arial" w:eastAsia="Times New Roman" w:hAnsi="Arial" w:cs="Arial"/>
          <w:b/>
          <w:bCs/>
          <w:sz w:val="24"/>
          <w:szCs w:val="24"/>
          <w:lang w:val="en-US"/>
        </w:rPr>
        <w:t>Note</w:t>
      </w:r>
      <w:r w:rsidRPr="00A856AF">
        <w:rPr>
          <w:rFonts w:ascii="Arial" w:eastAsia="Times New Roman" w:hAnsi="Arial" w:cs="Arial"/>
          <w:sz w:val="24"/>
          <w:szCs w:val="24"/>
          <w:lang w:val="en-US"/>
        </w:rPr>
        <w:t>: If carrier preload is too little, carrier will move away from pinion under load (squirm or deflect), increasing backlash. This could lead to insufficient gear tooth contact, resulting in chipping/breaking of gear teeth.</w:t>
      </w:r>
    </w:p>
    <w:tbl>
      <w:tblPr>
        <w:tblW w:w="4950" w:type="pct"/>
        <w:tblCellSpacing w:w="22" w:type="dxa"/>
        <w:tblCellMar>
          <w:top w:w="45" w:type="dxa"/>
          <w:left w:w="45" w:type="dxa"/>
          <w:bottom w:w="45" w:type="dxa"/>
          <w:right w:w="45" w:type="dxa"/>
        </w:tblCellMar>
        <w:tblLook w:val="04A0"/>
      </w:tblPr>
      <w:tblGrid>
        <w:gridCol w:w="6189"/>
        <w:gridCol w:w="2737"/>
      </w:tblGrid>
      <w:tr w:rsidR="00A856AF" w:rsidRPr="00A856AF" w:rsidTr="00A856AF">
        <w:trPr>
          <w:tblCellSpacing w:w="22" w:type="dxa"/>
        </w:trPr>
        <w:tc>
          <w:tcPr>
            <w:tcW w:w="1950" w:type="pct"/>
            <w:vAlign w:val="center"/>
            <w:hideMark/>
          </w:tcPr>
          <w:p w:rsidR="00A856AF" w:rsidRPr="00A856AF" w:rsidRDefault="00A856AF" w:rsidP="00A856AF">
            <w:pPr>
              <w:spacing w:before="100" w:beforeAutospacing="1" w:after="100" w:afterAutospacing="1" w:line="240" w:lineRule="auto"/>
              <w:rPr>
                <w:rFonts w:ascii="Times New Roman" w:eastAsia="Times New Roman" w:hAnsi="Times New Roman" w:cs="Times New Roman"/>
                <w:sz w:val="24"/>
                <w:szCs w:val="24"/>
              </w:rPr>
            </w:pPr>
            <w:r w:rsidRPr="00A856AF">
              <w:rPr>
                <w:rFonts w:ascii="Arial" w:eastAsia="Times New Roman" w:hAnsi="Arial" w:cs="Arial"/>
                <w:noProof/>
                <w:sz w:val="24"/>
                <w:szCs w:val="24"/>
              </w:rPr>
              <w:drawing>
                <wp:inline distT="0" distB="0" distL="0" distR="0">
                  <wp:extent cx="3811905" cy="1816735"/>
                  <wp:effectExtent l="19050" t="0" r="0" b="0"/>
                  <wp:docPr id="9" name="Imagen 9" descr="http://www.pirate4x4.com/tech/billavista/Gear_Setup/images/Figure_7_small.jpg">
                    <a:hlinkClick xmlns:a="http://schemas.openxmlformats.org/drawingml/2006/main" r:id="rId2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www.pirate4x4.com/tech/billavista/Gear_Setup/images/Figure_7_small.jpg">
                            <a:hlinkClick r:id="rId20"/>
                          </pic:cNvPr>
                          <pic:cNvPicPr>
                            <a:picLocks noChangeAspect="1" noChangeArrowheads="1"/>
                          </pic:cNvPicPr>
                        </pic:nvPicPr>
                        <pic:blipFill>
                          <a:blip r:embed="rId21"/>
                          <a:srcRect/>
                          <a:stretch>
                            <a:fillRect/>
                          </a:stretch>
                        </pic:blipFill>
                        <pic:spPr bwMode="auto">
                          <a:xfrm>
                            <a:off x="0" y="0"/>
                            <a:ext cx="3811905" cy="1816735"/>
                          </a:xfrm>
                          <a:prstGeom prst="rect">
                            <a:avLst/>
                          </a:prstGeom>
                          <a:noFill/>
                          <a:ln w="9525">
                            <a:noFill/>
                            <a:miter lim="800000"/>
                            <a:headEnd/>
                            <a:tailEnd/>
                          </a:ln>
                        </pic:spPr>
                      </pic:pic>
                    </a:graphicData>
                  </a:graphic>
                </wp:inline>
              </w:drawing>
            </w:r>
          </w:p>
        </w:tc>
        <w:tc>
          <w:tcPr>
            <w:tcW w:w="3050" w:type="pct"/>
            <w:vAlign w:val="center"/>
            <w:hideMark/>
          </w:tcPr>
          <w:p w:rsidR="00A856AF" w:rsidRPr="00A856AF" w:rsidRDefault="00A856AF" w:rsidP="00A856AF">
            <w:pPr>
              <w:spacing w:before="100" w:beforeAutospacing="1" w:after="100" w:afterAutospacing="1" w:line="240" w:lineRule="auto"/>
              <w:rPr>
                <w:rFonts w:ascii="Times New Roman" w:eastAsia="Times New Roman" w:hAnsi="Times New Roman" w:cs="Times New Roman"/>
                <w:sz w:val="24"/>
                <w:szCs w:val="24"/>
                <w:lang w:val="en-US"/>
              </w:rPr>
            </w:pPr>
            <w:r w:rsidRPr="00A856AF">
              <w:rPr>
                <w:rFonts w:ascii="Arial" w:eastAsia="Times New Roman" w:hAnsi="Arial" w:cs="Arial"/>
                <w:sz w:val="24"/>
                <w:szCs w:val="24"/>
                <w:lang w:val="en-US"/>
              </w:rPr>
              <w:t>Figure 7 – Dial indicating inch-pound torque wrench</w:t>
            </w:r>
          </w:p>
        </w:tc>
      </w:tr>
    </w:tbl>
    <w:p w:rsidR="00A856AF" w:rsidRPr="00A856AF" w:rsidRDefault="00A856AF" w:rsidP="00A856AF">
      <w:pPr>
        <w:spacing w:before="100" w:beforeAutospacing="1" w:after="100" w:afterAutospacing="1" w:line="240" w:lineRule="auto"/>
        <w:rPr>
          <w:rFonts w:ascii="Times New Roman" w:eastAsia="Times New Roman" w:hAnsi="Times New Roman" w:cs="Times New Roman"/>
          <w:sz w:val="24"/>
          <w:szCs w:val="24"/>
          <w:lang w:val="en-US"/>
        </w:rPr>
      </w:pPr>
      <w:r w:rsidRPr="00A856AF">
        <w:rPr>
          <w:rFonts w:ascii="Arial" w:eastAsia="Times New Roman" w:hAnsi="Arial" w:cs="Arial"/>
          <w:b/>
          <w:bCs/>
          <w:sz w:val="27"/>
          <w:lang w:val="en-US"/>
        </w:rPr>
        <w:t>Tools</w:t>
      </w:r>
    </w:p>
    <w:p w:rsidR="00A856AF" w:rsidRPr="00A856AF" w:rsidRDefault="00A856AF" w:rsidP="00A856AF">
      <w:pPr>
        <w:spacing w:before="100" w:beforeAutospacing="1" w:after="100" w:afterAutospacing="1" w:line="240" w:lineRule="auto"/>
        <w:rPr>
          <w:rFonts w:ascii="Times New Roman" w:eastAsia="Times New Roman" w:hAnsi="Times New Roman" w:cs="Times New Roman"/>
          <w:sz w:val="24"/>
          <w:szCs w:val="24"/>
        </w:rPr>
      </w:pPr>
      <w:r w:rsidRPr="00A856AF">
        <w:rPr>
          <w:rFonts w:ascii="Arial" w:eastAsia="Times New Roman" w:hAnsi="Arial" w:cs="Arial"/>
          <w:sz w:val="24"/>
          <w:szCs w:val="24"/>
          <w:lang w:val="en-US"/>
        </w:rPr>
        <w:t xml:space="preserve">You will require a good, complete set of regular hand tools including the usual hammers, punches, wrenches, sockets, and the like. Air tools are not a must, but will certainly make the job a lot faster and easier. </w:t>
      </w:r>
      <w:r w:rsidRPr="00A856AF">
        <w:rPr>
          <w:rFonts w:ascii="Arial" w:eastAsia="Times New Roman" w:hAnsi="Arial" w:cs="Arial"/>
          <w:sz w:val="24"/>
          <w:szCs w:val="24"/>
        </w:rPr>
        <w:t>You will also need the following:</w:t>
      </w:r>
    </w:p>
    <w:p w:rsidR="00A856AF" w:rsidRPr="00A856AF" w:rsidRDefault="00A856AF" w:rsidP="00A856AF">
      <w:pPr>
        <w:numPr>
          <w:ilvl w:val="0"/>
          <w:numId w:val="3"/>
        </w:numPr>
        <w:spacing w:before="100" w:beforeAutospacing="1" w:after="100" w:afterAutospacing="1" w:line="240" w:lineRule="auto"/>
        <w:rPr>
          <w:rFonts w:ascii="Times New Roman" w:eastAsia="Times New Roman" w:hAnsi="Times New Roman" w:cs="Times New Roman"/>
          <w:sz w:val="24"/>
          <w:szCs w:val="24"/>
          <w:lang w:val="en-US"/>
        </w:rPr>
      </w:pPr>
      <w:r w:rsidRPr="00A856AF">
        <w:rPr>
          <w:rFonts w:ascii="Arial" w:eastAsia="Times New Roman" w:hAnsi="Arial" w:cs="Arial"/>
          <w:sz w:val="24"/>
          <w:szCs w:val="24"/>
          <w:lang w:val="en-US"/>
        </w:rPr>
        <w:t xml:space="preserve">Foot-pound torque wrench - you need one capable of reading at least 250 ft-lbs for torquing the pinion nut, which affects pinion-bearing preload. You can </w:t>
      </w:r>
      <w:r w:rsidRPr="00A856AF">
        <w:rPr>
          <w:rFonts w:ascii="Arial" w:eastAsia="Times New Roman" w:hAnsi="Arial" w:cs="Arial"/>
          <w:sz w:val="24"/>
          <w:szCs w:val="24"/>
          <w:lang w:val="en-US"/>
        </w:rPr>
        <w:lastRenderedPageBreak/>
        <w:t>try to do without, and use a “calibrated-by-feel” cheater bar or impact wrench but you will seriously compromise your set-up if you do.</w:t>
      </w:r>
      <w:r w:rsidRPr="00A856AF">
        <w:rPr>
          <w:rFonts w:ascii="Times New Roman" w:eastAsia="Times New Roman" w:hAnsi="Times New Roman" w:cs="Times New Roman"/>
          <w:sz w:val="24"/>
          <w:szCs w:val="24"/>
          <w:lang w:val="en-US"/>
        </w:rPr>
        <w:t xml:space="preserve"> </w:t>
      </w:r>
    </w:p>
    <w:p w:rsidR="00A856AF" w:rsidRPr="00A856AF" w:rsidRDefault="00A856AF" w:rsidP="00A856AF">
      <w:pPr>
        <w:numPr>
          <w:ilvl w:val="0"/>
          <w:numId w:val="3"/>
        </w:numPr>
        <w:spacing w:before="100" w:beforeAutospacing="1" w:after="100" w:afterAutospacing="1" w:line="240" w:lineRule="auto"/>
        <w:rPr>
          <w:rFonts w:ascii="Times New Roman" w:eastAsia="Times New Roman" w:hAnsi="Times New Roman" w:cs="Times New Roman"/>
          <w:sz w:val="24"/>
          <w:szCs w:val="24"/>
          <w:lang w:val="en-US"/>
        </w:rPr>
      </w:pPr>
      <w:r w:rsidRPr="00A856AF">
        <w:rPr>
          <w:rFonts w:ascii="Arial" w:eastAsia="Times New Roman" w:hAnsi="Arial" w:cs="Arial"/>
          <w:sz w:val="24"/>
          <w:szCs w:val="24"/>
          <w:lang w:val="en-US"/>
        </w:rPr>
        <w:t>Inch-pound torque wrench – needed for reading pinion-bearing preload. “Experts” sometimes claim to be able to set this by feel. Those with a great deal of experience or a gifted touch probably can - but it's not a recommended approach for most. I certainly can’t and wouldn’t want to make do without this tool – again, it directly impacts one of the four major settings you’re trying to get right. Because you need to use the tool to measure torque while rotating the pinion, a “click-style” torque wrench will not work – you must use a beam-style or better yet a dial indicating torque wrench. Figure 7 shows the Armstrong quarter-inch drive, 0-75 in-lb model I talked myself into, despite its near $300 cost. I understand that beam-style wrenches can be purchased for much less at bicycle shops.</w:t>
      </w:r>
      <w:r w:rsidRPr="00A856AF">
        <w:rPr>
          <w:rFonts w:ascii="Times New Roman" w:eastAsia="Times New Roman" w:hAnsi="Times New Roman" w:cs="Times New Roman"/>
          <w:sz w:val="24"/>
          <w:szCs w:val="24"/>
          <w:lang w:val="en-US"/>
        </w:rPr>
        <w:t xml:space="preserve"> </w:t>
      </w:r>
    </w:p>
    <w:p w:rsidR="00A856AF" w:rsidRPr="00A856AF" w:rsidRDefault="00A856AF" w:rsidP="00A856AF">
      <w:pPr>
        <w:numPr>
          <w:ilvl w:val="0"/>
          <w:numId w:val="3"/>
        </w:numPr>
        <w:spacing w:before="100" w:beforeAutospacing="1" w:after="100" w:afterAutospacing="1" w:line="240" w:lineRule="auto"/>
        <w:rPr>
          <w:rFonts w:ascii="Times New Roman" w:eastAsia="Times New Roman" w:hAnsi="Times New Roman" w:cs="Times New Roman"/>
          <w:sz w:val="24"/>
          <w:szCs w:val="24"/>
          <w:lang w:val="en-US"/>
        </w:rPr>
      </w:pPr>
      <w:r w:rsidRPr="00A856AF">
        <w:rPr>
          <w:rFonts w:ascii="Arial" w:eastAsia="Times New Roman" w:hAnsi="Arial" w:cs="Arial"/>
          <w:sz w:val="24"/>
          <w:szCs w:val="24"/>
          <w:lang w:val="en-US"/>
        </w:rPr>
        <w:t>Dial Indicator – needed to measure run-out, backlash, and carrier shim stacks. It might be possible to get backlash close simply by reading the contact pattern, but with specs in the range of four to ten thousandths of an inch, you’re going to get a pretty rough job without a dial indicator.</w:t>
      </w:r>
      <w:r w:rsidRPr="00A856AF">
        <w:rPr>
          <w:rFonts w:ascii="Times New Roman" w:eastAsia="Times New Roman" w:hAnsi="Times New Roman" w:cs="Times New Roman"/>
          <w:sz w:val="24"/>
          <w:szCs w:val="24"/>
          <w:lang w:val="en-US"/>
        </w:rPr>
        <w:t xml:space="preserve"> </w:t>
      </w:r>
    </w:p>
    <w:p w:rsidR="00A856AF" w:rsidRPr="00A856AF" w:rsidRDefault="00A856AF" w:rsidP="00A856AF">
      <w:pPr>
        <w:numPr>
          <w:ilvl w:val="0"/>
          <w:numId w:val="3"/>
        </w:numPr>
        <w:spacing w:before="100" w:beforeAutospacing="1" w:after="100" w:afterAutospacing="1" w:line="240" w:lineRule="auto"/>
        <w:rPr>
          <w:rFonts w:ascii="Times New Roman" w:eastAsia="Times New Roman" w:hAnsi="Times New Roman" w:cs="Times New Roman"/>
          <w:sz w:val="24"/>
          <w:szCs w:val="24"/>
        </w:rPr>
      </w:pPr>
      <w:r w:rsidRPr="00A856AF">
        <w:rPr>
          <w:rFonts w:ascii="Arial" w:eastAsia="Times New Roman" w:hAnsi="Arial" w:cs="Arial"/>
          <w:sz w:val="24"/>
          <w:szCs w:val="24"/>
          <w:lang w:val="en-US"/>
        </w:rPr>
        <w:t xml:space="preserve">0-1” micrometer callipers – needed for measuring both old and new shims. </w:t>
      </w:r>
      <w:r w:rsidRPr="00A856AF">
        <w:rPr>
          <w:rFonts w:ascii="Arial" w:eastAsia="Times New Roman" w:hAnsi="Arial" w:cs="Arial"/>
          <w:sz w:val="24"/>
          <w:szCs w:val="24"/>
        </w:rPr>
        <w:t>You simply cannot do the job without this one.</w:t>
      </w:r>
      <w:r w:rsidRPr="00A856AF">
        <w:rPr>
          <w:rFonts w:ascii="Times New Roman" w:eastAsia="Times New Roman" w:hAnsi="Times New Roman" w:cs="Times New Roman"/>
          <w:sz w:val="24"/>
          <w:szCs w:val="24"/>
        </w:rPr>
        <w:t xml:space="preserve"> </w:t>
      </w:r>
    </w:p>
    <w:p w:rsidR="00A856AF" w:rsidRPr="00A856AF" w:rsidRDefault="00A856AF" w:rsidP="00A856AF">
      <w:pPr>
        <w:numPr>
          <w:ilvl w:val="0"/>
          <w:numId w:val="3"/>
        </w:numPr>
        <w:spacing w:before="100" w:beforeAutospacing="1" w:after="100" w:afterAutospacing="1" w:line="240" w:lineRule="auto"/>
        <w:rPr>
          <w:rFonts w:ascii="Times New Roman" w:eastAsia="Times New Roman" w:hAnsi="Times New Roman" w:cs="Times New Roman"/>
          <w:sz w:val="24"/>
          <w:szCs w:val="24"/>
          <w:lang w:val="en-US"/>
        </w:rPr>
      </w:pPr>
      <w:r w:rsidRPr="00A856AF">
        <w:rPr>
          <w:rFonts w:ascii="Arial" w:eastAsia="Times New Roman" w:hAnsi="Arial" w:cs="Arial"/>
          <w:sz w:val="24"/>
          <w:szCs w:val="24"/>
          <w:lang w:val="en-US"/>
        </w:rPr>
        <w:t xml:space="preserve">Set-up bearings – needed to avoid damaging real bearings and/or going insane while pulling and pressing the bearings on and off the dozen or more times you’re likely to need to while making adjustments to shim stacks. Take my advice – don’t even think about doing the job without set-up bearings. Besides, you can easily make your own set-up bearings from the old </w:t>
      </w:r>
      <w:proofErr w:type="gramStart"/>
      <w:r w:rsidRPr="00A856AF">
        <w:rPr>
          <w:rFonts w:ascii="Arial" w:eastAsia="Times New Roman" w:hAnsi="Arial" w:cs="Arial"/>
          <w:sz w:val="24"/>
          <w:szCs w:val="24"/>
          <w:lang w:val="en-US"/>
        </w:rPr>
        <w:t>bearings – which also gives</w:t>
      </w:r>
      <w:proofErr w:type="gramEnd"/>
      <w:r w:rsidRPr="00A856AF">
        <w:rPr>
          <w:rFonts w:ascii="Arial" w:eastAsia="Times New Roman" w:hAnsi="Arial" w:cs="Arial"/>
          <w:sz w:val="24"/>
          <w:szCs w:val="24"/>
          <w:lang w:val="en-US"/>
        </w:rPr>
        <w:t xml:space="preserve"> you all the reason you need to use new bearings when setting up gears – something I recommend anyway.</w:t>
      </w:r>
      <w:r w:rsidRPr="00A856AF">
        <w:rPr>
          <w:rFonts w:ascii="Times New Roman" w:eastAsia="Times New Roman" w:hAnsi="Times New Roman" w:cs="Times New Roman"/>
          <w:sz w:val="24"/>
          <w:szCs w:val="24"/>
          <w:lang w:val="en-US"/>
        </w:rPr>
        <w:t xml:space="preserve"> </w:t>
      </w:r>
    </w:p>
    <w:p w:rsidR="00A856AF" w:rsidRPr="00A856AF" w:rsidRDefault="00A856AF" w:rsidP="00A856AF">
      <w:pPr>
        <w:numPr>
          <w:ilvl w:val="0"/>
          <w:numId w:val="3"/>
        </w:numPr>
        <w:spacing w:before="100" w:beforeAutospacing="1" w:after="100" w:afterAutospacing="1" w:line="240" w:lineRule="auto"/>
        <w:rPr>
          <w:rFonts w:ascii="Times New Roman" w:eastAsia="Times New Roman" w:hAnsi="Times New Roman" w:cs="Times New Roman"/>
          <w:sz w:val="24"/>
          <w:szCs w:val="24"/>
          <w:lang w:val="en-US"/>
        </w:rPr>
      </w:pPr>
      <w:r w:rsidRPr="00A856AF">
        <w:rPr>
          <w:rFonts w:ascii="Arial" w:eastAsia="Times New Roman" w:hAnsi="Arial" w:cs="Arial"/>
          <w:sz w:val="24"/>
          <w:szCs w:val="24"/>
          <w:lang w:val="en-US"/>
        </w:rPr>
        <w:t>Gear marking compound and brush – for reading the gear tooth contact pattern, the most critical part of the entire job – you simply can’t do without it.</w:t>
      </w:r>
      <w:r w:rsidRPr="00A856AF">
        <w:rPr>
          <w:rFonts w:ascii="Times New Roman" w:eastAsia="Times New Roman" w:hAnsi="Times New Roman" w:cs="Times New Roman"/>
          <w:sz w:val="24"/>
          <w:szCs w:val="24"/>
          <w:lang w:val="en-US"/>
        </w:rPr>
        <w:t xml:space="preserve"> </w:t>
      </w:r>
    </w:p>
    <w:p w:rsidR="00A856AF" w:rsidRPr="00A856AF" w:rsidRDefault="00A856AF" w:rsidP="00A856AF">
      <w:pPr>
        <w:numPr>
          <w:ilvl w:val="0"/>
          <w:numId w:val="3"/>
        </w:numPr>
        <w:spacing w:before="100" w:beforeAutospacing="1" w:after="100" w:afterAutospacing="1" w:line="240" w:lineRule="auto"/>
        <w:rPr>
          <w:rFonts w:ascii="Times New Roman" w:eastAsia="Times New Roman" w:hAnsi="Times New Roman" w:cs="Times New Roman"/>
          <w:sz w:val="24"/>
          <w:szCs w:val="24"/>
          <w:lang w:val="en-US"/>
        </w:rPr>
      </w:pPr>
      <w:r w:rsidRPr="00A856AF">
        <w:rPr>
          <w:rFonts w:ascii="Arial" w:eastAsia="Times New Roman" w:hAnsi="Arial" w:cs="Arial"/>
          <w:sz w:val="24"/>
          <w:szCs w:val="24"/>
          <w:lang w:val="en-US"/>
        </w:rPr>
        <w:t>Bearing pullers and/or bearing separators with a press. Depending on their size, you will need one or both of these to remove the old bearing cones from the pinion and carrier. I have seen folks attempt the work with hammer and punch (ahem, cough) and the results are predictably disastrous. Don’t ask why I have a large pile of ruined bearings in the corner please!</w:t>
      </w:r>
      <w:r w:rsidRPr="00A856AF">
        <w:rPr>
          <w:rFonts w:ascii="Times New Roman" w:eastAsia="Times New Roman" w:hAnsi="Times New Roman" w:cs="Times New Roman"/>
          <w:sz w:val="24"/>
          <w:szCs w:val="24"/>
          <w:lang w:val="en-US"/>
        </w:rPr>
        <w:t xml:space="preserve"> </w:t>
      </w:r>
    </w:p>
    <w:p w:rsidR="00A856AF" w:rsidRPr="00A856AF" w:rsidRDefault="00A856AF" w:rsidP="00A856AF">
      <w:pPr>
        <w:numPr>
          <w:ilvl w:val="0"/>
          <w:numId w:val="3"/>
        </w:numPr>
        <w:spacing w:before="100" w:beforeAutospacing="1" w:after="100" w:afterAutospacing="1" w:line="240" w:lineRule="auto"/>
        <w:rPr>
          <w:rFonts w:ascii="Times New Roman" w:eastAsia="Times New Roman" w:hAnsi="Times New Roman" w:cs="Times New Roman"/>
          <w:sz w:val="24"/>
          <w:szCs w:val="24"/>
          <w:lang w:val="en-US"/>
        </w:rPr>
      </w:pPr>
      <w:r w:rsidRPr="00A856AF">
        <w:rPr>
          <w:rFonts w:ascii="Arial" w:eastAsia="Times New Roman" w:hAnsi="Arial" w:cs="Arial"/>
          <w:sz w:val="24"/>
          <w:szCs w:val="24"/>
          <w:lang w:val="en-US"/>
        </w:rPr>
        <w:t>Bearing / seal drivers and/or press – appropriate drivers are required to install the carrier-bearing cones on the carrier (a press is much preferred, but it can be done carefully with hammer and driver), the pinion cups in the housing (a driver must be used), and the bearing cones on the pinion (press preferred for inner pinion-bearing cone, driver must be used for outer). You can often fabricate your own drivers, or at least the shafts, from scrap pipe or tube; but the face should be soft (aluminum or brass) to avoid damaging the new bearings.</w:t>
      </w:r>
      <w:r w:rsidRPr="00A856AF">
        <w:rPr>
          <w:rFonts w:ascii="Times New Roman" w:eastAsia="Times New Roman" w:hAnsi="Times New Roman" w:cs="Times New Roman"/>
          <w:sz w:val="24"/>
          <w:szCs w:val="24"/>
          <w:lang w:val="en-US"/>
        </w:rPr>
        <w:t xml:space="preserve"> </w:t>
      </w:r>
    </w:p>
    <w:p w:rsidR="00A856AF" w:rsidRPr="00A856AF" w:rsidRDefault="00A856AF" w:rsidP="00A856AF">
      <w:pPr>
        <w:numPr>
          <w:ilvl w:val="0"/>
          <w:numId w:val="3"/>
        </w:numPr>
        <w:spacing w:before="100" w:beforeAutospacing="1" w:after="100" w:afterAutospacing="1" w:line="240" w:lineRule="auto"/>
        <w:rPr>
          <w:rFonts w:ascii="Times New Roman" w:eastAsia="Times New Roman" w:hAnsi="Times New Roman" w:cs="Times New Roman"/>
          <w:sz w:val="24"/>
          <w:szCs w:val="24"/>
          <w:lang w:val="en-US"/>
        </w:rPr>
      </w:pPr>
      <w:r w:rsidRPr="00A856AF">
        <w:rPr>
          <w:rFonts w:ascii="Arial" w:eastAsia="Times New Roman" w:hAnsi="Arial" w:cs="Arial"/>
          <w:sz w:val="24"/>
          <w:szCs w:val="24"/>
          <w:lang w:val="en-US"/>
        </w:rPr>
        <w:t>Pinion-nut socket – a 15/16” socket is required for the Dana 60 pinion nut, with a sufficiently thin wall to fit in the yoke.</w:t>
      </w:r>
      <w:r w:rsidRPr="00A856AF">
        <w:rPr>
          <w:rFonts w:ascii="Times New Roman" w:eastAsia="Times New Roman" w:hAnsi="Times New Roman" w:cs="Times New Roman"/>
          <w:sz w:val="24"/>
          <w:szCs w:val="24"/>
          <w:lang w:val="en-US"/>
        </w:rPr>
        <w:t xml:space="preserve"> </w:t>
      </w:r>
    </w:p>
    <w:p w:rsidR="00A856AF" w:rsidRPr="00A856AF" w:rsidRDefault="00A856AF" w:rsidP="00A856AF">
      <w:pPr>
        <w:numPr>
          <w:ilvl w:val="0"/>
          <w:numId w:val="3"/>
        </w:numPr>
        <w:spacing w:before="100" w:beforeAutospacing="1" w:after="100" w:afterAutospacing="1" w:line="240" w:lineRule="auto"/>
        <w:rPr>
          <w:rFonts w:ascii="Times New Roman" w:eastAsia="Times New Roman" w:hAnsi="Times New Roman" w:cs="Times New Roman"/>
          <w:sz w:val="24"/>
          <w:szCs w:val="24"/>
          <w:lang w:val="en-US"/>
        </w:rPr>
      </w:pPr>
      <w:r w:rsidRPr="00A856AF">
        <w:rPr>
          <w:rFonts w:ascii="Arial" w:eastAsia="Times New Roman" w:hAnsi="Arial" w:cs="Arial"/>
          <w:sz w:val="24"/>
          <w:szCs w:val="24"/>
          <w:lang w:val="en-US"/>
        </w:rPr>
        <w:t>Pry bars – required for removing the carrier from the housing in most cases. A case spreader would be better still, but is not essential.</w:t>
      </w:r>
      <w:r w:rsidRPr="00A856AF">
        <w:rPr>
          <w:rFonts w:ascii="Times New Roman" w:eastAsia="Times New Roman" w:hAnsi="Times New Roman" w:cs="Times New Roman"/>
          <w:sz w:val="24"/>
          <w:szCs w:val="24"/>
          <w:lang w:val="en-US"/>
        </w:rPr>
        <w:t xml:space="preserve"> </w:t>
      </w:r>
    </w:p>
    <w:p w:rsidR="00A856AF" w:rsidRPr="00A856AF" w:rsidRDefault="00A856AF" w:rsidP="00A856AF">
      <w:pPr>
        <w:numPr>
          <w:ilvl w:val="0"/>
          <w:numId w:val="3"/>
        </w:numPr>
        <w:spacing w:before="100" w:beforeAutospacing="1" w:after="100" w:afterAutospacing="1" w:line="240" w:lineRule="auto"/>
        <w:rPr>
          <w:rFonts w:ascii="Times New Roman" w:eastAsia="Times New Roman" w:hAnsi="Times New Roman" w:cs="Times New Roman"/>
          <w:sz w:val="24"/>
          <w:szCs w:val="24"/>
          <w:lang w:val="en-US"/>
        </w:rPr>
      </w:pPr>
      <w:r w:rsidRPr="00A856AF">
        <w:rPr>
          <w:rFonts w:ascii="Arial" w:eastAsia="Times New Roman" w:hAnsi="Arial" w:cs="Arial"/>
          <w:sz w:val="24"/>
          <w:szCs w:val="24"/>
          <w:lang w:val="en-US"/>
        </w:rPr>
        <w:lastRenderedPageBreak/>
        <w:t>Dead-blow hammer – needed for seating the carrier and/or pinion in the housing, especially if a case spreader is not used. A dead-blow hammer is like a combination of a mallet and a hammer: heavy like a hammer, soft-faced like a mallet to avoid damaging components. It also has a moving weight inside to reduce “bounce-back” when a blow is struck (hence the name “dead blow”).</w:t>
      </w:r>
      <w:r w:rsidRPr="00A856AF">
        <w:rPr>
          <w:rFonts w:ascii="Times New Roman" w:eastAsia="Times New Roman" w:hAnsi="Times New Roman" w:cs="Times New Roman"/>
          <w:sz w:val="24"/>
          <w:szCs w:val="24"/>
          <w:lang w:val="en-US"/>
        </w:rPr>
        <w:t xml:space="preserve"> </w:t>
      </w:r>
    </w:p>
    <w:p w:rsidR="00A856AF" w:rsidRPr="00A856AF" w:rsidRDefault="00A856AF" w:rsidP="00A856AF">
      <w:pPr>
        <w:numPr>
          <w:ilvl w:val="0"/>
          <w:numId w:val="3"/>
        </w:numPr>
        <w:spacing w:before="100" w:beforeAutospacing="1" w:after="100" w:afterAutospacing="1" w:line="240" w:lineRule="auto"/>
        <w:rPr>
          <w:rFonts w:ascii="Times New Roman" w:eastAsia="Times New Roman" w:hAnsi="Times New Roman" w:cs="Times New Roman"/>
          <w:sz w:val="24"/>
          <w:szCs w:val="24"/>
          <w:lang w:val="en-US"/>
        </w:rPr>
      </w:pPr>
      <w:r w:rsidRPr="00A856AF">
        <w:rPr>
          <w:rFonts w:ascii="Arial" w:eastAsia="Times New Roman" w:hAnsi="Arial" w:cs="Arial"/>
          <w:sz w:val="24"/>
          <w:szCs w:val="24"/>
          <w:lang w:val="en-US"/>
        </w:rPr>
        <w:t>Punch or stamp – for marking carrier-bearing caps so that they can be reinstalled correctly.</w:t>
      </w:r>
      <w:r w:rsidRPr="00A856AF">
        <w:rPr>
          <w:rFonts w:ascii="Times New Roman" w:eastAsia="Times New Roman" w:hAnsi="Times New Roman" w:cs="Times New Roman"/>
          <w:sz w:val="24"/>
          <w:szCs w:val="24"/>
          <w:lang w:val="en-US"/>
        </w:rPr>
        <w:t xml:space="preserve"> </w:t>
      </w:r>
    </w:p>
    <w:p w:rsidR="00A856AF" w:rsidRPr="00A856AF" w:rsidRDefault="00A856AF" w:rsidP="00A856AF">
      <w:pPr>
        <w:numPr>
          <w:ilvl w:val="0"/>
          <w:numId w:val="3"/>
        </w:numPr>
        <w:spacing w:before="100" w:beforeAutospacing="1" w:after="100" w:afterAutospacing="1" w:line="240" w:lineRule="auto"/>
        <w:rPr>
          <w:rFonts w:ascii="Times New Roman" w:eastAsia="Times New Roman" w:hAnsi="Times New Roman" w:cs="Times New Roman"/>
          <w:sz w:val="24"/>
          <w:szCs w:val="24"/>
          <w:lang w:val="en-US"/>
        </w:rPr>
      </w:pPr>
      <w:r w:rsidRPr="00A856AF">
        <w:rPr>
          <w:rFonts w:ascii="Arial" w:eastAsia="Times New Roman" w:hAnsi="Arial" w:cs="Arial"/>
          <w:sz w:val="24"/>
          <w:szCs w:val="24"/>
          <w:lang w:val="en-US"/>
        </w:rPr>
        <w:t>Assorted wrenches, sockets, screwdrivers, oil drain pan, silicone RTV, thread-locker, vice, hammers, parts cleaner, rags, and a 3-foot breaker bar or large impact wrench.</w:t>
      </w:r>
    </w:p>
    <w:p w:rsidR="00A856AF" w:rsidRPr="00A856AF" w:rsidRDefault="00A856AF" w:rsidP="00A856AF">
      <w:pPr>
        <w:spacing w:before="100" w:beforeAutospacing="1" w:after="100" w:afterAutospacing="1" w:line="240" w:lineRule="auto"/>
        <w:rPr>
          <w:rFonts w:ascii="Times New Roman" w:eastAsia="Times New Roman" w:hAnsi="Times New Roman" w:cs="Times New Roman"/>
          <w:sz w:val="24"/>
          <w:szCs w:val="24"/>
          <w:lang w:val="en-US"/>
        </w:rPr>
      </w:pPr>
      <w:r w:rsidRPr="00A856AF">
        <w:rPr>
          <w:rFonts w:ascii="Arial" w:eastAsia="Times New Roman" w:hAnsi="Arial" w:cs="Arial"/>
          <w:b/>
          <w:bCs/>
          <w:sz w:val="27"/>
          <w:lang w:val="en-US"/>
        </w:rPr>
        <w:t>Step by step procedure</w:t>
      </w:r>
    </w:p>
    <w:p w:rsidR="00A856AF" w:rsidRPr="00A856AF" w:rsidRDefault="00A856AF" w:rsidP="00A856AF">
      <w:pPr>
        <w:spacing w:before="100" w:beforeAutospacing="1" w:after="100" w:afterAutospacing="1" w:line="240" w:lineRule="auto"/>
        <w:rPr>
          <w:rFonts w:ascii="Times New Roman" w:eastAsia="Times New Roman" w:hAnsi="Times New Roman" w:cs="Times New Roman"/>
          <w:sz w:val="24"/>
          <w:szCs w:val="24"/>
          <w:lang w:val="en-US"/>
        </w:rPr>
      </w:pPr>
      <w:r w:rsidRPr="00A856AF">
        <w:rPr>
          <w:rFonts w:ascii="Arial" w:eastAsia="Times New Roman" w:hAnsi="Arial" w:cs="Arial"/>
          <w:sz w:val="24"/>
          <w:szCs w:val="24"/>
          <w:lang w:val="en-US"/>
        </w:rPr>
        <w:t>Before beginning this, or for that matter any other job on your rig, be sure you have and actually use proper safety equipment –especially eye protection. It’s not just some lame legal requirement that makes me say that – it’s the fact that I have a synthetic lens in my left eye and a rather painful memory of a piece of steel wire sticking half an inch into my eyeball. So just wear the gear, OK?</w:t>
      </w:r>
    </w:p>
    <w:p w:rsidR="00A856AF" w:rsidRPr="00A856AF" w:rsidRDefault="00A856AF" w:rsidP="00A856AF">
      <w:pPr>
        <w:spacing w:before="100" w:beforeAutospacing="1" w:after="100" w:afterAutospacing="1" w:line="240" w:lineRule="auto"/>
        <w:rPr>
          <w:rFonts w:ascii="Times New Roman" w:eastAsia="Times New Roman" w:hAnsi="Times New Roman" w:cs="Times New Roman"/>
          <w:sz w:val="24"/>
          <w:szCs w:val="24"/>
        </w:rPr>
      </w:pPr>
      <w:r w:rsidRPr="00A856AF">
        <w:rPr>
          <w:rFonts w:ascii="Arial" w:eastAsia="Times New Roman" w:hAnsi="Arial" w:cs="Arial"/>
          <w:sz w:val="24"/>
          <w:szCs w:val="24"/>
          <w:lang w:val="en-US"/>
        </w:rPr>
        <w:t xml:space="preserve">There are four main phases to the job of setting up the gears. </w:t>
      </w:r>
      <w:r w:rsidRPr="00A856AF">
        <w:rPr>
          <w:rFonts w:ascii="Arial" w:eastAsia="Times New Roman" w:hAnsi="Arial" w:cs="Arial"/>
          <w:sz w:val="24"/>
          <w:szCs w:val="24"/>
        </w:rPr>
        <w:t>They are:</w:t>
      </w:r>
    </w:p>
    <w:p w:rsidR="00A856AF" w:rsidRPr="00A856AF" w:rsidRDefault="00A856AF" w:rsidP="00A856AF">
      <w:pPr>
        <w:numPr>
          <w:ilvl w:val="0"/>
          <w:numId w:val="4"/>
        </w:numPr>
        <w:spacing w:before="100" w:beforeAutospacing="1" w:after="100" w:afterAutospacing="1" w:line="240" w:lineRule="auto"/>
        <w:rPr>
          <w:rFonts w:ascii="Times New Roman" w:eastAsia="Times New Roman" w:hAnsi="Times New Roman" w:cs="Times New Roman"/>
          <w:sz w:val="24"/>
          <w:szCs w:val="24"/>
        </w:rPr>
      </w:pPr>
      <w:r w:rsidRPr="00A856AF">
        <w:rPr>
          <w:rFonts w:ascii="Arial" w:eastAsia="Times New Roman" w:hAnsi="Arial" w:cs="Arial"/>
          <w:sz w:val="24"/>
          <w:szCs w:val="24"/>
        </w:rPr>
        <w:t>Disassembly, cleaning and inspection</w:t>
      </w:r>
      <w:r w:rsidRPr="00A856AF">
        <w:rPr>
          <w:rFonts w:ascii="Times New Roman" w:eastAsia="Times New Roman" w:hAnsi="Times New Roman" w:cs="Times New Roman"/>
          <w:sz w:val="24"/>
          <w:szCs w:val="24"/>
        </w:rPr>
        <w:t xml:space="preserve"> </w:t>
      </w:r>
    </w:p>
    <w:p w:rsidR="00A856AF" w:rsidRPr="00A856AF" w:rsidRDefault="00A856AF" w:rsidP="00A856AF">
      <w:pPr>
        <w:numPr>
          <w:ilvl w:val="0"/>
          <w:numId w:val="4"/>
        </w:numPr>
        <w:spacing w:before="100" w:beforeAutospacing="1" w:after="100" w:afterAutospacing="1" w:line="240" w:lineRule="auto"/>
        <w:rPr>
          <w:rFonts w:ascii="Times New Roman" w:eastAsia="Times New Roman" w:hAnsi="Times New Roman" w:cs="Times New Roman"/>
          <w:sz w:val="24"/>
          <w:szCs w:val="24"/>
          <w:lang w:val="en-US"/>
        </w:rPr>
      </w:pPr>
      <w:r w:rsidRPr="00A856AF">
        <w:rPr>
          <w:rFonts w:ascii="Arial" w:eastAsia="Times New Roman" w:hAnsi="Arial" w:cs="Arial"/>
          <w:sz w:val="24"/>
          <w:szCs w:val="24"/>
          <w:lang w:val="en-US"/>
        </w:rPr>
        <w:t>Prep and calculation of starting shim stacks</w:t>
      </w:r>
      <w:r w:rsidRPr="00A856AF">
        <w:rPr>
          <w:rFonts w:ascii="Times New Roman" w:eastAsia="Times New Roman" w:hAnsi="Times New Roman" w:cs="Times New Roman"/>
          <w:sz w:val="24"/>
          <w:szCs w:val="24"/>
          <w:lang w:val="en-US"/>
        </w:rPr>
        <w:t xml:space="preserve"> </w:t>
      </w:r>
    </w:p>
    <w:p w:rsidR="00A856AF" w:rsidRPr="00A856AF" w:rsidRDefault="00A856AF" w:rsidP="00A856AF">
      <w:pPr>
        <w:numPr>
          <w:ilvl w:val="0"/>
          <w:numId w:val="4"/>
        </w:numPr>
        <w:spacing w:before="100" w:beforeAutospacing="1" w:after="100" w:afterAutospacing="1" w:line="240" w:lineRule="auto"/>
        <w:rPr>
          <w:rFonts w:ascii="Times New Roman" w:eastAsia="Times New Roman" w:hAnsi="Times New Roman" w:cs="Times New Roman"/>
          <w:sz w:val="24"/>
          <w:szCs w:val="24"/>
          <w:lang w:val="en-US"/>
        </w:rPr>
      </w:pPr>
      <w:r w:rsidRPr="00A856AF">
        <w:rPr>
          <w:rFonts w:ascii="Arial" w:eastAsia="Times New Roman" w:hAnsi="Arial" w:cs="Arial"/>
          <w:sz w:val="24"/>
          <w:szCs w:val="24"/>
          <w:lang w:val="en-US"/>
        </w:rPr>
        <w:t>Installation and adjustment using set-up bearings</w:t>
      </w:r>
      <w:r w:rsidRPr="00A856AF">
        <w:rPr>
          <w:rFonts w:ascii="Times New Roman" w:eastAsia="Times New Roman" w:hAnsi="Times New Roman" w:cs="Times New Roman"/>
          <w:sz w:val="24"/>
          <w:szCs w:val="24"/>
          <w:lang w:val="en-US"/>
        </w:rPr>
        <w:t xml:space="preserve"> </w:t>
      </w:r>
    </w:p>
    <w:p w:rsidR="00A856AF" w:rsidRPr="00A856AF" w:rsidRDefault="00A856AF" w:rsidP="00A856AF">
      <w:pPr>
        <w:numPr>
          <w:ilvl w:val="0"/>
          <w:numId w:val="4"/>
        </w:numPr>
        <w:spacing w:before="100" w:beforeAutospacing="1" w:after="100" w:afterAutospacing="1" w:line="240" w:lineRule="auto"/>
        <w:rPr>
          <w:rFonts w:ascii="Times New Roman" w:eastAsia="Times New Roman" w:hAnsi="Times New Roman" w:cs="Times New Roman"/>
          <w:sz w:val="24"/>
          <w:szCs w:val="24"/>
          <w:lang w:val="en-US"/>
        </w:rPr>
      </w:pPr>
      <w:r w:rsidRPr="00A856AF">
        <w:rPr>
          <w:rFonts w:ascii="Arial" w:eastAsia="Times New Roman" w:hAnsi="Arial" w:cs="Arial"/>
          <w:sz w:val="24"/>
          <w:szCs w:val="24"/>
          <w:lang w:val="en-US"/>
        </w:rPr>
        <w:t>Installation of new bearings, reassembly, and final check</w:t>
      </w:r>
      <w:r w:rsidRPr="00A856AF">
        <w:rPr>
          <w:rFonts w:ascii="Times New Roman" w:eastAsia="Times New Roman" w:hAnsi="Times New Roman" w:cs="Times New Roman"/>
          <w:sz w:val="24"/>
          <w:szCs w:val="24"/>
          <w:lang w:val="en-US"/>
        </w:rPr>
        <w:t xml:space="preserve"> </w:t>
      </w:r>
    </w:p>
    <w:p w:rsidR="00A856AF" w:rsidRPr="00A856AF" w:rsidRDefault="00A856AF" w:rsidP="00A856AF">
      <w:pPr>
        <w:spacing w:before="100" w:beforeAutospacing="1" w:after="100" w:afterAutospacing="1" w:line="240" w:lineRule="auto"/>
        <w:rPr>
          <w:rFonts w:ascii="Times New Roman" w:eastAsia="Times New Roman" w:hAnsi="Times New Roman" w:cs="Times New Roman"/>
          <w:sz w:val="24"/>
          <w:szCs w:val="24"/>
          <w:lang w:val="en-US"/>
        </w:rPr>
      </w:pPr>
      <w:r w:rsidRPr="00A856AF">
        <w:rPr>
          <w:rFonts w:ascii="Arial" w:eastAsia="Times New Roman" w:hAnsi="Arial" w:cs="Arial"/>
          <w:b/>
          <w:bCs/>
          <w:sz w:val="24"/>
          <w:szCs w:val="24"/>
          <w:lang w:val="en-US"/>
        </w:rPr>
        <w:t>Disassembly</w:t>
      </w:r>
      <w:r w:rsidRPr="00A856AF">
        <w:rPr>
          <w:rFonts w:ascii="Arial" w:eastAsia="Times New Roman" w:hAnsi="Arial" w:cs="Arial"/>
          <w:sz w:val="24"/>
          <w:szCs w:val="24"/>
          <w:lang w:val="en-US"/>
        </w:rPr>
        <w:br/>
      </w:r>
      <w:r w:rsidRPr="00A856AF">
        <w:rPr>
          <w:rFonts w:ascii="Arial" w:eastAsia="Times New Roman" w:hAnsi="Arial" w:cs="Arial"/>
          <w:sz w:val="24"/>
          <w:szCs w:val="24"/>
          <w:lang w:val="en-US"/>
        </w:rPr>
        <w:br/>
        <w:t>Disassembly is straightforward. If you’re not completely confident at this point, it might be an idea to consult a manual or have a buddy help – even if only for moral support. Personally, my buddy likes to stand around and make what I’m sure he imagines are clever remarks while drinking my beer. I won’t mention any names to protect the guilty – but he does the most amazing 3-D technical drawings! I, of course, respond by making him count ring and pinion teeth and clean old bolts with a toothbrush! Having said that, the following points are worth mentioning</w:t>
      </w:r>
      <w:proofErr w:type="gramStart"/>
      <w:r w:rsidRPr="00A856AF">
        <w:rPr>
          <w:rFonts w:ascii="Arial" w:eastAsia="Times New Roman" w:hAnsi="Arial" w:cs="Arial"/>
          <w:sz w:val="24"/>
          <w:szCs w:val="24"/>
          <w:lang w:val="en-US"/>
        </w:rPr>
        <w:t>:</w:t>
      </w:r>
      <w:proofErr w:type="gramEnd"/>
      <w:r w:rsidRPr="00A856AF">
        <w:rPr>
          <w:rFonts w:ascii="Arial" w:eastAsia="Times New Roman" w:hAnsi="Arial" w:cs="Arial"/>
          <w:sz w:val="24"/>
          <w:szCs w:val="24"/>
          <w:lang w:val="en-US"/>
        </w:rPr>
        <w:br/>
        <w:t>- You can set-up gears with the axle in the vehicle, but it is a pain. I highly recommend you remove the axle first. If you leave it in the vehicle, removing and reinstalling the gears while you adjust the shims becomes such a PITA that you’re liable to lose patience and compromise your set-up.</w:t>
      </w:r>
      <w:r w:rsidRPr="00A856AF">
        <w:rPr>
          <w:rFonts w:ascii="Arial" w:eastAsia="Times New Roman" w:hAnsi="Arial" w:cs="Arial"/>
          <w:sz w:val="24"/>
          <w:szCs w:val="24"/>
          <w:lang w:val="en-US"/>
        </w:rPr>
        <w:br/>
        <w:t>- Be sure to mark the carrier-bearing caps with a punch so that they can be reinstalled in the exact location and orientation as they were originally.</w:t>
      </w:r>
      <w:r w:rsidRPr="00A856AF">
        <w:rPr>
          <w:rFonts w:ascii="Arial" w:eastAsia="Times New Roman" w:hAnsi="Arial" w:cs="Arial"/>
          <w:sz w:val="24"/>
          <w:szCs w:val="24"/>
          <w:lang w:val="en-US"/>
        </w:rPr>
        <w:br/>
        <w:t>- As you disassemble the carrier and pinion, makes sure you label all shims, bearings, baffles, and washers with their original location, orientation, and dimensions.</w:t>
      </w:r>
      <w:r w:rsidRPr="00A856AF">
        <w:rPr>
          <w:rFonts w:ascii="Arial" w:eastAsia="Times New Roman" w:hAnsi="Arial" w:cs="Arial"/>
          <w:sz w:val="24"/>
          <w:szCs w:val="24"/>
          <w:lang w:val="en-US"/>
        </w:rPr>
        <w:br/>
        <w:t xml:space="preserve">- When you drive the pinion out of the housing, do not smash the threads with a </w:t>
      </w:r>
      <w:r w:rsidRPr="00A856AF">
        <w:rPr>
          <w:rFonts w:ascii="Arial" w:eastAsia="Times New Roman" w:hAnsi="Arial" w:cs="Arial"/>
          <w:sz w:val="24"/>
          <w:szCs w:val="24"/>
          <w:lang w:val="en-US"/>
        </w:rPr>
        <w:lastRenderedPageBreak/>
        <w:t>great big hammer – use a brass punch. However, do not get so distracted with thinking how clever you are to have thought of this for once, that you happily drive the pinion from the housing only to watch it fall four feet and smash onto the concrete floor!</w:t>
      </w:r>
    </w:p>
    <w:p w:rsidR="00A856AF" w:rsidRPr="00A856AF" w:rsidRDefault="00A856AF" w:rsidP="00A856AF">
      <w:pPr>
        <w:spacing w:before="100" w:beforeAutospacing="1" w:after="100" w:afterAutospacing="1" w:line="240" w:lineRule="auto"/>
        <w:rPr>
          <w:rFonts w:ascii="Times New Roman" w:eastAsia="Times New Roman" w:hAnsi="Times New Roman" w:cs="Times New Roman"/>
          <w:sz w:val="24"/>
          <w:szCs w:val="24"/>
          <w:lang w:val="en-US"/>
        </w:rPr>
      </w:pPr>
      <w:r w:rsidRPr="00A856AF">
        <w:rPr>
          <w:rFonts w:ascii="Arial" w:eastAsia="Times New Roman" w:hAnsi="Arial" w:cs="Arial"/>
          <w:b/>
          <w:bCs/>
          <w:sz w:val="24"/>
          <w:szCs w:val="24"/>
          <w:lang w:val="en-US"/>
        </w:rPr>
        <w:t>Preparation</w:t>
      </w:r>
      <w:r w:rsidRPr="00A856AF">
        <w:rPr>
          <w:rFonts w:ascii="Arial" w:eastAsia="Times New Roman" w:hAnsi="Arial" w:cs="Arial"/>
          <w:sz w:val="24"/>
          <w:szCs w:val="24"/>
          <w:lang w:val="en-US"/>
        </w:rPr>
        <w:br/>
      </w:r>
      <w:r w:rsidRPr="00A856AF">
        <w:rPr>
          <w:rFonts w:ascii="Arial" w:eastAsia="Times New Roman" w:hAnsi="Arial" w:cs="Arial"/>
          <w:sz w:val="24"/>
          <w:szCs w:val="24"/>
          <w:lang w:val="en-US"/>
        </w:rPr>
        <w:br/>
      </w:r>
      <w:proofErr w:type="gramStart"/>
      <w:r w:rsidRPr="00A856AF">
        <w:rPr>
          <w:rFonts w:ascii="Arial" w:eastAsia="Times New Roman" w:hAnsi="Arial" w:cs="Arial"/>
          <w:sz w:val="24"/>
          <w:szCs w:val="24"/>
          <w:lang w:val="en-US"/>
        </w:rPr>
        <w:t>First</w:t>
      </w:r>
      <w:proofErr w:type="gramEnd"/>
      <w:r w:rsidRPr="00A856AF">
        <w:rPr>
          <w:rFonts w:ascii="Arial" w:eastAsia="Times New Roman" w:hAnsi="Arial" w:cs="Arial"/>
          <w:sz w:val="24"/>
          <w:szCs w:val="24"/>
          <w:lang w:val="en-US"/>
        </w:rPr>
        <w:t xml:space="preserve">, assemble all the required tools and parts, clear a place to work, and then clean and inspect all the components, including the new ones. You need to remove any protective coatings or packing debris and it’s not unheard of for new bearings or shims to have flaws, and now is the time to find out if they do. You should also take the time to measure all the new shims with the micrometer and label each one with a fine-tip permanent marker. This will make the job of making adjustments much easier. I recommend starting with a good quality master install kit and always use new bearings – it’s cheap insurance and gives peace-of-mind. You must also never re-use a pinion nut or ring-gear bolts. I have a preference for Dana / Spicer gears and set-up kits and Timken bearings but there are other good quality components. I would, however, recommend avoiding the Motive Gear install kits as they give you an inadequate number of shims, and those included, according to my measurements, come in odd and confusing dimensions like 12.4, 14.8, and 16.5 thou; compared to the Dana shims I used which were all standard dimensions like 3, 10, and 20 thou, and varied by no more than 0.0001”. </w:t>
      </w:r>
    </w:p>
    <w:tbl>
      <w:tblPr>
        <w:tblW w:w="4950" w:type="pct"/>
        <w:tblCellSpacing w:w="22" w:type="dxa"/>
        <w:tblCellMar>
          <w:top w:w="45" w:type="dxa"/>
          <w:left w:w="45" w:type="dxa"/>
          <w:bottom w:w="45" w:type="dxa"/>
          <w:right w:w="45" w:type="dxa"/>
        </w:tblCellMar>
        <w:tblLook w:val="04A0"/>
      </w:tblPr>
      <w:tblGrid>
        <w:gridCol w:w="6189"/>
        <w:gridCol w:w="2737"/>
      </w:tblGrid>
      <w:tr w:rsidR="00A856AF" w:rsidRPr="00A856AF" w:rsidTr="00A856AF">
        <w:trPr>
          <w:tblCellSpacing w:w="22" w:type="dxa"/>
        </w:trPr>
        <w:tc>
          <w:tcPr>
            <w:tcW w:w="1950" w:type="pct"/>
            <w:vAlign w:val="center"/>
            <w:hideMark/>
          </w:tcPr>
          <w:p w:rsidR="00A856AF" w:rsidRPr="00A856AF" w:rsidRDefault="00A856AF" w:rsidP="00A856AF">
            <w:pPr>
              <w:spacing w:before="100" w:beforeAutospacing="1" w:after="100" w:afterAutospacing="1" w:line="240" w:lineRule="auto"/>
              <w:rPr>
                <w:rFonts w:ascii="Times New Roman" w:eastAsia="Times New Roman" w:hAnsi="Times New Roman" w:cs="Times New Roman"/>
                <w:sz w:val="24"/>
                <w:szCs w:val="24"/>
                <w:lang w:val="en-US"/>
              </w:rPr>
            </w:pPr>
            <w:r w:rsidRPr="00A856AF">
              <w:rPr>
                <w:rFonts w:ascii="Arial" w:eastAsia="Times New Roman" w:hAnsi="Arial" w:cs="Arial"/>
                <w:noProof/>
                <w:sz w:val="24"/>
                <w:szCs w:val="24"/>
              </w:rPr>
              <w:drawing>
                <wp:inline distT="0" distB="0" distL="0" distR="0">
                  <wp:extent cx="3811905" cy="2351405"/>
                  <wp:effectExtent l="19050" t="0" r="0" b="0"/>
                  <wp:docPr id="10" name="Imagen 10" descr="http://www.pirate4x4.com/tech/billavista/Gear_Setup/images/Figure_8_small.jpg">
                    <a:hlinkClick xmlns:a="http://schemas.openxmlformats.org/drawingml/2006/main" r:id="rId2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www.pirate4x4.com/tech/billavista/Gear_Setup/images/Figure_8_small.jpg">
                            <a:hlinkClick r:id="rId22"/>
                          </pic:cNvPr>
                          <pic:cNvPicPr>
                            <a:picLocks noChangeAspect="1" noChangeArrowheads="1"/>
                          </pic:cNvPicPr>
                        </pic:nvPicPr>
                        <pic:blipFill>
                          <a:blip r:embed="rId23"/>
                          <a:srcRect/>
                          <a:stretch>
                            <a:fillRect/>
                          </a:stretch>
                        </pic:blipFill>
                        <pic:spPr bwMode="auto">
                          <a:xfrm>
                            <a:off x="0" y="0"/>
                            <a:ext cx="3811905" cy="2351405"/>
                          </a:xfrm>
                          <a:prstGeom prst="rect">
                            <a:avLst/>
                          </a:prstGeom>
                          <a:noFill/>
                          <a:ln w="9525">
                            <a:noFill/>
                            <a:miter lim="800000"/>
                            <a:headEnd/>
                            <a:tailEnd/>
                          </a:ln>
                        </pic:spPr>
                      </pic:pic>
                    </a:graphicData>
                  </a:graphic>
                </wp:inline>
              </w:drawing>
            </w:r>
            <w:r w:rsidRPr="00A856AF">
              <w:rPr>
                <w:rFonts w:ascii="Arial" w:eastAsia="Times New Roman" w:hAnsi="Arial" w:cs="Arial"/>
                <w:sz w:val="24"/>
                <w:szCs w:val="24"/>
                <w:lang w:val="en-US"/>
              </w:rPr>
              <w:br/>
              <w:t xml:space="preserve">Figure 8 – Master install kit contents </w:t>
            </w:r>
          </w:p>
        </w:tc>
        <w:tc>
          <w:tcPr>
            <w:tcW w:w="3050" w:type="pct"/>
            <w:vAlign w:val="center"/>
            <w:hideMark/>
          </w:tcPr>
          <w:p w:rsidR="00A856AF" w:rsidRPr="00A856AF" w:rsidRDefault="00A856AF" w:rsidP="00A856AF">
            <w:pPr>
              <w:spacing w:before="100" w:beforeAutospacing="1" w:after="100" w:afterAutospacing="1" w:line="240" w:lineRule="auto"/>
              <w:rPr>
                <w:rFonts w:ascii="Times New Roman" w:eastAsia="Times New Roman" w:hAnsi="Times New Roman" w:cs="Times New Roman"/>
                <w:sz w:val="24"/>
                <w:szCs w:val="24"/>
                <w:lang w:val="en-US"/>
              </w:rPr>
            </w:pPr>
            <w:r w:rsidRPr="00A856AF">
              <w:rPr>
                <w:rFonts w:ascii="Arial" w:eastAsia="Times New Roman" w:hAnsi="Arial" w:cs="Arial"/>
                <w:sz w:val="24"/>
                <w:szCs w:val="24"/>
                <w:lang w:val="en-US"/>
              </w:rPr>
              <w:t>A complete master-install kit containing everything you need should include:</w:t>
            </w:r>
          </w:p>
          <w:p w:rsidR="00A856AF" w:rsidRPr="00A856AF" w:rsidRDefault="00A856AF" w:rsidP="00A856AF">
            <w:pPr>
              <w:numPr>
                <w:ilvl w:val="0"/>
                <w:numId w:val="5"/>
              </w:numPr>
              <w:spacing w:before="100" w:beforeAutospacing="1" w:after="100" w:afterAutospacing="1" w:line="240" w:lineRule="auto"/>
              <w:rPr>
                <w:rFonts w:ascii="Times New Roman" w:eastAsia="Times New Roman" w:hAnsi="Times New Roman" w:cs="Times New Roman"/>
                <w:sz w:val="24"/>
                <w:szCs w:val="24"/>
              </w:rPr>
            </w:pPr>
            <w:r w:rsidRPr="00A856AF">
              <w:rPr>
                <w:rFonts w:ascii="Arial" w:eastAsia="Times New Roman" w:hAnsi="Arial" w:cs="Arial"/>
                <w:sz w:val="24"/>
                <w:szCs w:val="24"/>
              </w:rPr>
              <w:t>Gear marking compound</w:t>
            </w:r>
            <w:r w:rsidRPr="00A856AF">
              <w:rPr>
                <w:rFonts w:ascii="Times New Roman" w:eastAsia="Times New Roman" w:hAnsi="Times New Roman" w:cs="Times New Roman"/>
                <w:sz w:val="24"/>
                <w:szCs w:val="24"/>
              </w:rPr>
              <w:t xml:space="preserve"> </w:t>
            </w:r>
          </w:p>
          <w:p w:rsidR="00A856AF" w:rsidRPr="00A856AF" w:rsidRDefault="00A856AF" w:rsidP="00A856AF">
            <w:pPr>
              <w:numPr>
                <w:ilvl w:val="0"/>
                <w:numId w:val="5"/>
              </w:numPr>
              <w:spacing w:before="100" w:beforeAutospacing="1" w:after="100" w:afterAutospacing="1" w:line="240" w:lineRule="auto"/>
              <w:rPr>
                <w:rFonts w:ascii="Times New Roman" w:eastAsia="Times New Roman" w:hAnsi="Times New Roman" w:cs="Times New Roman"/>
                <w:sz w:val="24"/>
                <w:szCs w:val="24"/>
                <w:lang w:val="en-US"/>
              </w:rPr>
            </w:pPr>
            <w:r w:rsidRPr="00A856AF">
              <w:rPr>
                <w:rFonts w:ascii="Arial" w:eastAsia="Times New Roman" w:hAnsi="Arial" w:cs="Arial"/>
                <w:sz w:val="24"/>
                <w:szCs w:val="24"/>
                <w:lang w:val="en-US"/>
              </w:rPr>
              <w:t>Pinion crush sleeve (if required)</w:t>
            </w:r>
            <w:r w:rsidRPr="00A856AF">
              <w:rPr>
                <w:rFonts w:ascii="Times New Roman" w:eastAsia="Times New Roman" w:hAnsi="Times New Roman" w:cs="Times New Roman"/>
                <w:sz w:val="24"/>
                <w:szCs w:val="24"/>
                <w:lang w:val="en-US"/>
              </w:rPr>
              <w:t xml:space="preserve"> </w:t>
            </w:r>
          </w:p>
          <w:p w:rsidR="00A856AF" w:rsidRPr="00A856AF" w:rsidRDefault="00A856AF" w:rsidP="00A856AF">
            <w:pPr>
              <w:numPr>
                <w:ilvl w:val="0"/>
                <w:numId w:val="5"/>
              </w:numPr>
              <w:spacing w:before="100" w:beforeAutospacing="1" w:after="100" w:afterAutospacing="1" w:line="240" w:lineRule="auto"/>
              <w:rPr>
                <w:rFonts w:ascii="Times New Roman" w:eastAsia="Times New Roman" w:hAnsi="Times New Roman" w:cs="Times New Roman"/>
                <w:sz w:val="24"/>
                <w:szCs w:val="24"/>
              </w:rPr>
            </w:pPr>
            <w:r w:rsidRPr="00A856AF">
              <w:rPr>
                <w:rFonts w:ascii="Arial" w:eastAsia="Times New Roman" w:hAnsi="Arial" w:cs="Arial"/>
                <w:sz w:val="24"/>
                <w:szCs w:val="24"/>
              </w:rPr>
              <w:t>Pinion nut</w:t>
            </w:r>
            <w:r w:rsidRPr="00A856AF">
              <w:rPr>
                <w:rFonts w:ascii="Times New Roman" w:eastAsia="Times New Roman" w:hAnsi="Times New Roman" w:cs="Times New Roman"/>
                <w:sz w:val="24"/>
                <w:szCs w:val="24"/>
              </w:rPr>
              <w:t xml:space="preserve"> </w:t>
            </w:r>
          </w:p>
          <w:p w:rsidR="00A856AF" w:rsidRPr="00A856AF" w:rsidRDefault="00A856AF" w:rsidP="00A856AF">
            <w:pPr>
              <w:numPr>
                <w:ilvl w:val="0"/>
                <w:numId w:val="5"/>
              </w:numPr>
              <w:spacing w:before="100" w:beforeAutospacing="1" w:after="100" w:afterAutospacing="1" w:line="240" w:lineRule="auto"/>
              <w:rPr>
                <w:rFonts w:ascii="Times New Roman" w:eastAsia="Times New Roman" w:hAnsi="Times New Roman" w:cs="Times New Roman"/>
                <w:sz w:val="24"/>
                <w:szCs w:val="24"/>
              </w:rPr>
            </w:pPr>
            <w:r w:rsidRPr="00A856AF">
              <w:rPr>
                <w:rFonts w:ascii="Arial" w:eastAsia="Times New Roman" w:hAnsi="Arial" w:cs="Arial"/>
                <w:sz w:val="24"/>
                <w:szCs w:val="24"/>
              </w:rPr>
              <w:t>Ring-gear bolts</w:t>
            </w:r>
            <w:r w:rsidRPr="00A856AF">
              <w:rPr>
                <w:rFonts w:ascii="Times New Roman" w:eastAsia="Times New Roman" w:hAnsi="Times New Roman" w:cs="Times New Roman"/>
                <w:sz w:val="24"/>
                <w:szCs w:val="24"/>
              </w:rPr>
              <w:t xml:space="preserve"> </w:t>
            </w:r>
          </w:p>
          <w:p w:rsidR="00A856AF" w:rsidRPr="00A856AF" w:rsidRDefault="00A856AF" w:rsidP="00A856AF">
            <w:pPr>
              <w:numPr>
                <w:ilvl w:val="0"/>
                <w:numId w:val="5"/>
              </w:numPr>
              <w:spacing w:before="100" w:beforeAutospacing="1" w:after="100" w:afterAutospacing="1" w:line="240" w:lineRule="auto"/>
              <w:rPr>
                <w:rFonts w:ascii="Times New Roman" w:eastAsia="Times New Roman" w:hAnsi="Times New Roman" w:cs="Times New Roman"/>
                <w:sz w:val="24"/>
                <w:szCs w:val="24"/>
                <w:lang w:val="en-US"/>
              </w:rPr>
            </w:pPr>
            <w:r w:rsidRPr="00A856AF">
              <w:rPr>
                <w:rFonts w:ascii="Arial" w:eastAsia="Times New Roman" w:hAnsi="Arial" w:cs="Arial"/>
                <w:sz w:val="24"/>
                <w:szCs w:val="24"/>
                <w:lang w:val="en-US"/>
              </w:rPr>
              <w:t>Inner pinion, carrier, and outer pinion shims</w:t>
            </w:r>
            <w:r w:rsidRPr="00A856AF">
              <w:rPr>
                <w:rFonts w:ascii="Times New Roman" w:eastAsia="Times New Roman" w:hAnsi="Times New Roman" w:cs="Times New Roman"/>
                <w:sz w:val="24"/>
                <w:szCs w:val="24"/>
                <w:lang w:val="en-US"/>
              </w:rPr>
              <w:t xml:space="preserve"> </w:t>
            </w:r>
          </w:p>
          <w:p w:rsidR="00A856AF" w:rsidRPr="00A856AF" w:rsidRDefault="00A856AF" w:rsidP="00A856AF">
            <w:pPr>
              <w:numPr>
                <w:ilvl w:val="0"/>
                <w:numId w:val="5"/>
              </w:numPr>
              <w:spacing w:before="100" w:beforeAutospacing="1" w:after="100" w:afterAutospacing="1" w:line="240" w:lineRule="auto"/>
              <w:rPr>
                <w:rFonts w:ascii="Times New Roman" w:eastAsia="Times New Roman" w:hAnsi="Times New Roman" w:cs="Times New Roman"/>
                <w:sz w:val="24"/>
                <w:szCs w:val="24"/>
              </w:rPr>
            </w:pPr>
            <w:r w:rsidRPr="00A856AF">
              <w:rPr>
                <w:rFonts w:ascii="Arial" w:eastAsia="Times New Roman" w:hAnsi="Arial" w:cs="Arial"/>
                <w:sz w:val="24"/>
                <w:szCs w:val="24"/>
              </w:rPr>
              <w:t>Outer and inner pinion-bearings</w:t>
            </w:r>
            <w:r w:rsidRPr="00A856AF">
              <w:rPr>
                <w:rFonts w:ascii="Times New Roman" w:eastAsia="Times New Roman" w:hAnsi="Times New Roman" w:cs="Times New Roman"/>
                <w:sz w:val="24"/>
                <w:szCs w:val="24"/>
              </w:rPr>
              <w:t xml:space="preserve"> </w:t>
            </w:r>
          </w:p>
          <w:p w:rsidR="00A856AF" w:rsidRPr="00A856AF" w:rsidRDefault="00A856AF" w:rsidP="00A856AF">
            <w:pPr>
              <w:numPr>
                <w:ilvl w:val="0"/>
                <w:numId w:val="5"/>
              </w:numPr>
              <w:spacing w:before="100" w:beforeAutospacing="1" w:after="100" w:afterAutospacing="1" w:line="240" w:lineRule="auto"/>
              <w:rPr>
                <w:rFonts w:ascii="Times New Roman" w:eastAsia="Times New Roman" w:hAnsi="Times New Roman" w:cs="Times New Roman"/>
                <w:sz w:val="24"/>
                <w:szCs w:val="24"/>
              </w:rPr>
            </w:pPr>
            <w:r w:rsidRPr="00A856AF">
              <w:rPr>
                <w:rFonts w:ascii="Arial" w:eastAsia="Times New Roman" w:hAnsi="Arial" w:cs="Arial"/>
                <w:sz w:val="24"/>
                <w:szCs w:val="24"/>
              </w:rPr>
              <w:t>Carrier-bearings</w:t>
            </w:r>
            <w:r w:rsidRPr="00A856AF">
              <w:rPr>
                <w:rFonts w:ascii="Times New Roman" w:eastAsia="Times New Roman" w:hAnsi="Times New Roman" w:cs="Times New Roman"/>
                <w:sz w:val="24"/>
                <w:szCs w:val="24"/>
              </w:rPr>
              <w:t xml:space="preserve"> </w:t>
            </w:r>
          </w:p>
          <w:p w:rsidR="00A856AF" w:rsidRPr="00A856AF" w:rsidRDefault="00A856AF" w:rsidP="00A856AF">
            <w:pPr>
              <w:numPr>
                <w:ilvl w:val="0"/>
                <w:numId w:val="5"/>
              </w:numPr>
              <w:spacing w:before="100" w:beforeAutospacing="1" w:after="100" w:afterAutospacing="1" w:line="240" w:lineRule="auto"/>
              <w:rPr>
                <w:rFonts w:ascii="Times New Roman" w:eastAsia="Times New Roman" w:hAnsi="Times New Roman" w:cs="Times New Roman"/>
                <w:sz w:val="24"/>
                <w:szCs w:val="24"/>
              </w:rPr>
            </w:pPr>
            <w:r w:rsidRPr="00A856AF">
              <w:rPr>
                <w:rFonts w:ascii="Arial" w:eastAsia="Times New Roman" w:hAnsi="Arial" w:cs="Arial"/>
                <w:sz w:val="24"/>
                <w:szCs w:val="24"/>
              </w:rPr>
              <w:t>Pinion oil seal</w:t>
            </w:r>
            <w:r w:rsidRPr="00A856AF">
              <w:rPr>
                <w:rFonts w:ascii="Times New Roman" w:eastAsia="Times New Roman" w:hAnsi="Times New Roman" w:cs="Times New Roman"/>
                <w:sz w:val="24"/>
                <w:szCs w:val="24"/>
              </w:rPr>
              <w:t xml:space="preserve"> </w:t>
            </w:r>
          </w:p>
          <w:p w:rsidR="00A856AF" w:rsidRPr="00A856AF" w:rsidRDefault="00A856AF" w:rsidP="00A856AF">
            <w:pPr>
              <w:spacing w:before="100" w:beforeAutospacing="1" w:after="100" w:afterAutospacing="1" w:line="240" w:lineRule="auto"/>
              <w:rPr>
                <w:rFonts w:ascii="Times New Roman" w:eastAsia="Times New Roman" w:hAnsi="Times New Roman" w:cs="Times New Roman"/>
                <w:sz w:val="24"/>
                <w:szCs w:val="24"/>
              </w:rPr>
            </w:pPr>
            <w:r w:rsidRPr="00A856AF">
              <w:rPr>
                <w:rFonts w:ascii="Times New Roman" w:eastAsia="Times New Roman" w:hAnsi="Times New Roman" w:cs="Times New Roman"/>
                <w:sz w:val="24"/>
                <w:szCs w:val="24"/>
              </w:rPr>
              <w:t> </w:t>
            </w:r>
          </w:p>
        </w:tc>
      </w:tr>
    </w:tbl>
    <w:p w:rsidR="00A856AF" w:rsidRPr="00A856AF" w:rsidRDefault="00A856AF" w:rsidP="00A856AF">
      <w:pPr>
        <w:spacing w:before="100" w:beforeAutospacing="1" w:after="100" w:afterAutospacing="1" w:line="240" w:lineRule="auto"/>
        <w:rPr>
          <w:rFonts w:ascii="Times New Roman" w:eastAsia="Times New Roman" w:hAnsi="Times New Roman" w:cs="Times New Roman"/>
          <w:sz w:val="24"/>
          <w:szCs w:val="24"/>
          <w:lang w:val="en-US"/>
        </w:rPr>
      </w:pPr>
      <w:r w:rsidRPr="00A856AF">
        <w:rPr>
          <w:rFonts w:ascii="Arial" w:eastAsia="Times New Roman" w:hAnsi="Arial" w:cs="Arial"/>
          <w:sz w:val="24"/>
          <w:szCs w:val="24"/>
          <w:lang w:val="en-US"/>
        </w:rPr>
        <w:lastRenderedPageBreak/>
        <w:t xml:space="preserve">Many also include some cheap thread-locker and silicone RTV gasket-maker, which I usually throw away in favour of my own favourite brands. The condition of the old parts will determine whether you need to buy any required slingers, baffles, or thrust washers. Depending on whether you are starting with a complete axle assembly or a bare housing and collection of used parts, this can be a little confusing. </w:t>
      </w:r>
    </w:p>
    <w:p w:rsidR="00A856AF" w:rsidRPr="00A856AF" w:rsidRDefault="00A856AF" w:rsidP="00A856AF">
      <w:pPr>
        <w:spacing w:before="100" w:beforeAutospacing="1" w:after="100" w:afterAutospacing="1" w:line="240" w:lineRule="auto"/>
        <w:rPr>
          <w:rFonts w:ascii="Times New Roman" w:eastAsia="Times New Roman" w:hAnsi="Times New Roman" w:cs="Times New Roman"/>
          <w:sz w:val="24"/>
          <w:szCs w:val="24"/>
          <w:lang w:val="en-US"/>
        </w:rPr>
      </w:pPr>
      <w:r w:rsidRPr="00A856AF">
        <w:rPr>
          <w:rFonts w:ascii="Arial" w:eastAsia="Times New Roman" w:hAnsi="Arial" w:cs="Arial"/>
          <w:sz w:val="24"/>
          <w:szCs w:val="24"/>
          <w:lang w:val="en-US"/>
        </w:rPr>
        <w:t>To aid in identifying and ordering components, below is a 3D exploded diagram of the venerable Dana 60, complete with Spicer and Timken part numbers:</w:t>
      </w:r>
    </w:p>
    <w:p w:rsidR="00A856AF" w:rsidRPr="00A856AF" w:rsidRDefault="00A856AF" w:rsidP="00A856AF">
      <w:pPr>
        <w:spacing w:before="100" w:beforeAutospacing="1" w:after="100" w:afterAutospacing="1" w:line="240" w:lineRule="auto"/>
        <w:rPr>
          <w:rFonts w:ascii="Times New Roman" w:eastAsia="Times New Roman" w:hAnsi="Times New Roman" w:cs="Times New Roman"/>
          <w:sz w:val="24"/>
          <w:szCs w:val="24"/>
        </w:rPr>
      </w:pPr>
      <w:r w:rsidRPr="00A856AF">
        <w:rPr>
          <w:rFonts w:ascii="Arial" w:eastAsia="Times New Roman" w:hAnsi="Arial" w:cs="Arial"/>
          <w:noProof/>
          <w:sz w:val="24"/>
          <w:szCs w:val="24"/>
        </w:rPr>
        <w:drawing>
          <wp:inline distT="0" distB="0" distL="0" distR="0">
            <wp:extent cx="7148830" cy="4631690"/>
            <wp:effectExtent l="19050" t="0" r="0" b="0"/>
            <wp:docPr id="11" name="Imagen 11" descr="http://www.pirate4x4.com/tech/billavista/Gear_Setup/images/Figure_9_800-9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www.pirate4x4.com/tech/billavista/Gear_Setup/images/Figure_9_800-90.jpg"/>
                    <pic:cNvPicPr>
                      <a:picLocks noChangeAspect="1" noChangeArrowheads="1"/>
                    </pic:cNvPicPr>
                  </pic:nvPicPr>
                  <pic:blipFill>
                    <a:blip r:embed="rId24"/>
                    <a:srcRect/>
                    <a:stretch>
                      <a:fillRect/>
                    </a:stretch>
                  </pic:blipFill>
                  <pic:spPr bwMode="auto">
                    <a:xfrm>
                      <a:off x="0" y="0"/>
                      <a:ext cx="7148830" cy="4631690"/>
                    </a:xfrm>
                    <a:prstGeom prst="rect">
                      <a:avLst/>
                    </a:prstGeom>
                    <a:noFill/>
                    <a:ln w="9525">
                      <a:noFill/>
                      <a:miter lim="800000"/>
                      <a:headEnd/>
                      <a:tailEnd/>
                    </a:ln>
                  </pic:spPr>
                </pic:pic>
              </a:graphicData>
            </a:graphic>
          </wp:inline>
        </w:drawing>
      </w:r>
    </w:p>
    <w:p w:rsidR="00A856AF" w:rsidRPr="00A856AF" w:rsidRDefault="00A856AF" w:rsidP="00A856AF">
      <w:pPr>
        <w:spacing w:before="100" w:beforeAutospacing="1" w:after="100" w:afterAutospacing="1" w:line="240" w:lineRule="auto"/>
        <w:rPr>
          <w:rFonts w:ascii="Times New Roman" w:eastAsia="Times New Roman" w:hAnsi="Times New Roman" w:cs="Times New Roman"/>
          <w:sz w:val="24"/>
          <w:szCs w:val="24"/>
          <w:lang w:val="en-US"/>
        </w:rPr>
      </w:pPr>
      <w:r w:rsidRPr="00A856AF">
        <w:rPr>
          <w:rFonts w:ascii="Arial" w:eastAsia="Times New Roman" w:hAnsi="Arial" w:cs="Arial"/>
          <w:sz w:val="24"/>
          <w:szCs w:val="24"/>
          <w:lang w:val="en-US"/>
        </w:rPr>
        <w:t xml:space="preserve">This is no ordinary "picture" or "diagram". It's a 'built from scratch', fully rendered, 3D engineering diagram created especially for this article by BillaVista Offroad Tech's own graphic artist, Lonny Handwork. The version seen above doesn't even begin to do it justice. Below you can either (left-click-&gt;open) or (right-click-&gt;save as) a number of different versions that more accurately showcase the incredible detail, lighting, and shadowing. </w:t>
      </w:r>
    </w:p>
    <w:p w:rsidR="00A856AF" w:rsidRPr="00A856AF" w:rsidRDefault="00A856AF" w:rsidP="00A856AF">
      <w:pPr>
        <w:spacing w:before="100" w:beforeAutospacing="1" w:after="100" w:afterAutospacing="1" w:line="240" w:lineRule="auto"/>
        <w:rPr>
          <w:rFonts w:ascii="Times New Roman" w:eastAsia="Times New Roman" w:hAnsi="Times New Roman" w:cs="Times New Roman"/>
          <w:sz w:val="24"/>
          <w:szCs w:val="24"/>
          <w:lang w:val="en-US"/>
        </w:rPr>
      </w:pPr>
      <w:r w:rsidRPr="00A856AF">
        <w:rPr>
          <w:rFonts w:ascii="Arial" w:eastAsia="Times New Roman" w:hAnsi="Arial" w:cs="Arial"/>
          <w:sz w:val="24"/>
          <w:szCs w:val="24"/>
          <w:lang w:val="en-US"/>
        </w:rPr>
        <w:t>Figure 9 - Dana/Spicer Model 60/248 axle in:</w:t>
      </w:r>
    </w:p>
    <w:p w:rsidR="00A856AF" w:rsidRPr="00A856AF" w:rsidRDefault="00A856AF" w:rsidP="00A856AF">
      <w:pPr>
        <w:numPr>
          <w:ilvl w:val="0"/>
          <w:numId w:val="6"/>
        </w:numPr>
        <w:spacing w:before="100" w:beforeAutospacing="1" w:after="100" w:afterAutospacing="1" w:line="240" w:lineRule="auto"/>
        <w:rPr>
          <w:rFonts w:ascii="Times New Roman" w:eastAsia="Times New Roman" w:hAnsi="Times New Roman" w:cs="Times New Roman"/>
          <w:sz w:val="24"/>
          <w:szCs w:val="24"/>
        </w:rPr>
      </w:pPr>
      <w:hyperlink r:id="rId25" w:history="1">
        <w:r w:rsidRPr="00A856AF">
          <w:rPr>
            <w:rFonts w:ascii="Arial" w:eastAsia="Times New Roman" w:hAnsi="Arial" w:cs="Arial"/>
            <w:sz w:val="24"/>
            <w:szCs w:val="24"/>
            <w:u w:val="single"/>
          </w:rPr>
          <w:t>Small jpeg</w:t>
        </w:r>
      </w:hyperlink>
      <w:r w:rsidRPr="00A856AF">
        <w:rPr>
          <w:rFonts w:ascii="Arial" w:eastAsia="Times New Roman" w:hAnsi="Arial" w:cs="Arial"/>
          <w:sz w:val="24"/>
          <w:szCs w:val="24"/>
        </w:rPr>
        <w:t xml:space="preserve"> (800 x 518) 124Kb</w:t>
      </w:r>
      <w:r w:rsidRPr="00A856AF">
        <w:rPr>
          <w:rFonts w:ascii="Times New Roman" w:eastAsia="Times New Roman" w:hAnsi="Times New Roman" w:cs="Times New Roman"/>
          <w:sz w:val="24"/>
          <w:szCs w:val="24"/>
        </w:rPr>
        <w:t xml:space="preserve"> </w:t>
      </w:r>
    </w:p>
    <w:p w:rsidR="00A856AF" w:rsidRPr="00A856AF" w:rsidRDefault="00A856AF" w:rsidP="00A856AF">
      <w:pPr>
        <w:numPr>
          <w:ilvl w:val="0"/>
          <w:numId w:val="6"/>
        </w:numPr>
        <w:spacing w:before="100" w:beforeAutospacing="1" w:after="100" w:afterAutospacing="1" w:line="240" w:lineRule="auto"/>
        <w:rPr>
          <w:rFonts w:ascii="Times New Roman" w:eastAsia="Times New Roman" w:hAnsi="Times New Roman" w:cs="Times New Roman"/>
          <w:sz w:val="24"/>
          <w:szCs w:val="24"/>
        </w:rPr>
      </w:pPr>
      <w:hyperlink r:id="rId26" w:history="1">
        <w:r w:rsidRPr="00A856AF">
          <w:rPr>
            <w:rFonts w:ascii="Arial" w:eastAsia="Times New Roman" w:hAnsi="Arial" w:cs="Arial"/>
            <w:sz w:val="24"/>
            <w:szCs w:val="24"/>
            <w:u w:val="single"/>
          </w:rPr>
          <w:t>Medium jpeg</w:t>
        </w:r>
      </w:hyperlink>
      <w:r w:rsidRPr="00A856AF">
        <w:rPr>
          <w:rFonts w:ascii="Arial" w:eastAsia="Times New Roman" w:hAnsi="Arial" w:cs="Arial"/>
          <w:sz w:val="24"/>
          <w:szCs w:val="24"/>
        </w:rPr>
        <w:t xml:space="preserve"> (1200 x 776) 251Kb</w:t>
      </w:r>
      <w:r w:rsidRPr="00A856AF">
        <w:rPr>
          <w:rFonts w:ascii="Times New Roman" w:eastAsia="Times New Roman" w:hAnsi="Times New Roman" w:cs="Times New Roman"/>
          <w:sz w:val="24"/>
          <w:szCs w:val="24"/>
        </w:rPr>
        <w:t xml:space="preserve"> </w:t>
      </w:r>
    </w:p>
    <w:p w:rsidR="00A856AF" w:rsidRPr="00A856AF" w:rsidRDefault="00A856AF" w:rsidP="00A856AF">
      <w:pPr>
        <w:numPr>
          <w:ilvl w:val="0"/>
          <w:numId w:val="6"/>
        </w:numPr>
        <w:spacing w:before="100" w:beforeAutospacing="1" w:after="100" w:afterAutospacing="1" w:line="240" w:lineRule="auto"/>
        <w:rPr>
          <w:rFonts w:ascii="Times New Roman" w:eastAsia="Times New Roman" w:hAnsi="Times New Roman" w:cs="Times New Roman"/>
          <w:sz w:val="24"/>
          <w:szCs w:val="24"/>
        </w:rPr>
      </w:pPr>
      <w:hyperlink r:id="rId27" w:history="1">
        <w:r w:rsidRPr="00A856AF">
          <w:rPr>
            <w:rFonts w:ascii="Arial" w:eastAsia="Times New Roman" w:hAnsi="Arial" w:cs="Arial"/>
            <w:sz w:val="24"/>
            <w:szCs w:val="24"/>
            <w:u w:val="single"/>
          </w:rPr>
          <w:t>Large jpeg</w:t>
        </w:r>
      </w:hyperlink>
      <w:r w:rsidRPr="00A856AF">
        <w:rPr>
          <w:rFonts w:ascii="Arial" w:eastAsia="Times New Roman" w:hAnsi="Arial" w:cs="Arial"/>
          <w:sz w:val="24"/>
          <w:szCs w:val="24"/>
        </w:rPr>
        <w:t xml:space="preserve"> (2400 x 1553) 819Kb</w:t>
      </w:r>
      <w:r w:rsidRPr="00A856AF">
        <w:rPr>
          <w:rFonts w:ascii="Times New Roman" w:eastAsia="Times New Roman" w:hAnsi="Times New Roman" w:cs="Times New Roman"/>
          <w:sz w:val="24"/>
          <w:szCs w:val="24"/>
        </w:rPr>
        <w:t xml:space="preserve"> </w:t>
      </w:r>
    </w:p>
    <w:p w:rsidR="00A856AF" w:rsidRPr="00A856AF" w:rsidRDefault="00A856AF" w:rsidP="00A856AF">
      <w:pPr>
        <w:numPr>
          <w:ilvl w:val="0"/>
          <w:numId w:val="6"/>
        </w:numPr>
        <w:spacing w:before="100" w:beforeAutospacing="1" w:after="100" w:afterAutospacing="1" w:line="240" w:lineRule="auto"/>
        <w:rPr>
          <w:rFonts w:ascii="Times New Roman" w:eastAsia="Times New Roman" w:hAnsi="Times New Roman" w:cs="Times New Roman"/>
          <w:sz w:val="24"/>
          <w:szCs w:val="24"/>
        </w:rPr>
      </w:pPr>
      <w:hyperlink r:id="rId28" w:history="1">
        <w:r w:rsidRPr="00A856AF">
          <w:rPr>
            <w:rFonts w:ascii="Arial" w:eastAsia="Times New Roman" w:hAnsi="Arial" w:cs="Arial"/>
            <w:sz w:val="24"/>
            <w:szCs w:val="24"/>
            <w:u w:val="single"/>
          </w:rPr>
          <w:t>Xtra-Large jpeg</w:t>
        </w:r>
      </w:hyperlink>
      <w:r w:rsidRPr="00A856AF">
        <w:rPr>
          <w:rFonts w:ascii="Arial" w:eastAsia="Times New Roman" w:hAnsi="Arial" w:cs="Arial"/>
          <w:sz w:val="24"/>
          <w:szCs w:val="24"/>
        </w:rPr>
        <w:t xml:space="preserve"> (4800 x 3106) 2.7Mb</w:t>
      </w:r>
      <w:r w:rsidRPr="00A856AF">
        <w:rPr>
          <w:rFonts w:ascii="Times New Roman" w:eastAsia="Times New Roman" w:hAnsi="Times New Roman" w:cs="Times New Roman"/>
          <w:sz w:val="24"/>
          <w:szCs w:val="24"/>
        </w:rPr>
        <w:t xml:space="preserve"> </w:t>
      </w:r>
    </w:p>
    <w:p w:rsidR="00A856AF" w:rsidRPr="00A856AF" w:rsidRDefault="00A856AF" w:rsidP="00A856AF">
      <w:pPr>
        <w:numPr>
          <w:ilvl w:val="0"/>
          <w:numId w:val="6"/>
        </w:numPr>
        <w:spacing w:before="100" w:beforeAutospacing="1" w:after="100" w:afterAutospacing="1" w:line="240" w:lineRule="auto"/>
        <w:rPr>
          <w:rFonts w:ascii="Times New Roman" w:eastAsia="Times New Roman" w:hAnsi="Times New Roman" w:cs="Times New Roman"/>
          <w:sz w:val="24"/>
          <w:szCs w:val="24"/>
        </w:rPr>
      </w:pPr>
      <w:hyperlink r:id="rId29" w:history="1">
        <w:r w:rsidRPr="00A856AF">
          <w:rPr>
            <w:rFonts w:ascii="Arial" w:eastAsia="Times New Roman" w:hAnsi="Arial" w:cs="Arial"/>
            <w:sz w:val="24"/>
            <w:szCs w:val="24"/>
            <w:u w:val="single"/>
          </w:rPr>
          <w:t>Full-size jpeg</w:t>
        </w:r>
      </w:hyperlink>
      <w:r w:rsidRPr="00A856AF">
        <w:rPr>
          <w:rFonts w:ascii="Arial" w:eastAsia="Times New Roman" w:hAnsi="Arial" w:cs="Arial"/>
          <w:sz w:val="24"/>
          <w:szCs w:val="24"/>
        </w:rPr>
        <w:t xml:space="preserve"> (5100 x 3300) 4.2Mb</w:t>
      </w:r>
      <w:r w:rsidRPr="00A856AF">
        <w:rPr>
          <w:rFonts w:ascii="Times New Roman" w:eastAsia="Times New Roman" w:hAnsi="Times New Roman" w:cs="Times New Roman"/>
          <w:sz w:val="24"/>
          <w:szCs w:val="24"/>
        </w:rPr>
        <w:t xml:space="preserve"> </w:t>
      </w:r>
    </w:p>
    <w:p w:rsidR="00A856AF" w:rsidRPr="00A856AF" w:rsidRDefault="00A856AF" w:rsidP="00A856AF">
      <w:pPr>
        <w:numPr>
          <w:ilvl w:val="0"/>
          <w:numId w:val="6"/>
        </w:numPr>
        <w:spacing w:before="100" w:beforeAutospacing="1" w:after="100" w:afterAutospacing="1" w:line="240" w:lineRule="auto"/>
        <w:rPr>
          <w:rFonts w:ascii="Times New Roman" w:eastAsia="Times New Roman" w:hAnsi="Times New Roman" w:cs="Times New Roman"/>
          <w:sz w:val="24"/>
          <w:szCs w:val="24"/>
        </w:rPr>
      </w:pPr>
      <w:hyperlink r:id="rId30" w:history="1">
        <w:r w:rsidRPr="00A856AF">
          <w:rPr>
            <w:rFonts w:ascii="Arial" w:eastAsia="Times New Roman" w:hAnsi="Arial" w:cs="Arial"/>
            <w:sz w:val="24"/>
            <w:szCs w:val="24"/>
            <w:u w:val="single"/>
          </w:rPr>
          <w:t>Adobe pdf</w:t>
        </w:r>
      </w:hyperlink>
      <w:r w:rsidRPr="00A856AF">
        <w:rPr>
          <w:rFonts w:ascii="Arial" w:eastAsia="Times New Roman" w:hAnsi="Arial" w:cs="Arial"/>
          <w:sz w:val="24"/>
          <w:szCs w:val="24"/>
        </w:rPr>
        <w:t xml:space="preserve"> (17" x 11") 2.9Mb</w:t>
      </w:r>
      <w:r w:rsidRPr="00A856AF">
        <w:rPr>
          <w:rFonts w:ascii="Times New Roman" w:eastAsia="Times New Roman" w:hAnsi="Times New Roman" w:cs="Times New Roman"/>
          <w:sz w:val="24"/>
          <w:szCs w:val="24"/>
        </w:rPr>
        <w:t xml:space="preserve"> </w:t>
      </w:r>
    </w:p>
    <w:p w:rsidR="00A856AF" w:rsidRPr="00A856AF" w:rsidRDefault="00A856AF" w:rsidP="00A856AF">
      <w:pPr>
        <w:spacing w:before="100" w:beforeAutospacing="1" w:after="100" w:afterAutospacing="1" w:line="240" w:lineRule="auto"/>
        <w:rPr>
          <w:rFonts w:ascii="Times New Roman" w:eastAsia="Times New Roman" w:hAnsi="Times New Roman" w:cs="Times New Roman"/>
          <w:sz w:val="24"/>
          <w:szCs w:val="24"/>
          <w:lang w:val="en-US"/>
        </w:rPr>
      </w:pPr>
      <w:r w:rsidRPr="00A856AF">
        <w:rPr>
          <w:rFonts w:ascii="Arial" w:eastAsia="Times New Roman" w:hAnsi="Arial" w:cs="Arial"/>
          <w:sz w:val="24"/>
          <w:szCs w:val="24"/>
          <w:lang w:val="en-US"/>
        </w:rPr>
        <w:t>No matter what axle you are working on, you should always order an extra pinion nut for use during set-up. The reason is, you absolutely must use a brand-new nut during the final assembly otherwise it will almost certainly loosen as it is a soft, deformed-thread style locknut designed to be used only once. You don’t want to use the old nut for set-up as it’s probably in poor shape and you risk ruining the pinion threads, so you need one new nut for set-up and one new nut for final assembly.</w:t>
      </w:r>
    </w:p>
    <w:p w:rsidR="00A856AF" w:rsidRPr="00A856AF" w:rsidRDefault="00A856AF" w:rsidP="00A856AF">
      <w:pPr>
        <w:spacing w:before="100" w:beforeAutospacing="1" w:after="100" w:afterAutospacing="1" w:line="240" w:lineRule="auto"/>
        <w:rPr>
          <w:rFonts w:ascii="Times New Roman" w:eastAsia="Times New Roman" w:hAnsi="Times New Roman" w:cs="Times New Roman"/>
          <w:sz w:val="24"/>
          <w:szCs w:val="24"/>
          <w:lang w:val="en-US"/>
        </w:rPr>
      </w:pPr>
      <w:r w:rsidRPr="00A856AF">
        <w:rPr>
          <w:rFonts w:ascii="Arial" w:eastAsia="Times New Roman" w:hAnsi="Arial" w:cs="Arial"/>
          <w:sz w:val="24"/>
          <w:szCs w:val="24"/>
          <w:lang w:val="en-US"/>
        </w:rPr>
        <w:t xml:space="preserve">Whatever components you choose, make sure you get them from a knowledgeable and reliable source – it’s very frustrating to get the wrong parts and if you screw up or need help, a trusted vendor is worth his weight in gold. I’m a big fan of Ted at Peak Empire Extreme Offroad Inc. and can highly recommend him – in fact, there’s a funny anecdote later (well, funny now – looking back) about how Ted saved my butt after a ridiculous blunder I made that almost kept this article from being written! </w:t>
      </w:r>
    </w:p>
    <w:p w:rsidR="00A856AF" w:rsidRPr="00A856AF" w:rsidRDefault="00A856AF" w:rsidP="00A856AF">
      <w:pPr>
        <w:spacing w:before="100" w:beforeAutospacing="1" w:after="100" w:afterAutospacing="1" w:line="240" w:lineRule="auto"/>
        <w:rPr>
          <w:rFonts w:ascii="Times New Roman" w:eastAsia="Times New Roman" w:hAnsi="Times New Roman" w:cs="Times New Roman"/>
          <w:sz w:val="24"/>
          <w:szCs w:val="24"/>
          <w:lang w:val="en-US"/>
        </w:rPr>
      </w:pPr>
      <w:r w:rsidRPr="00A856AF">
        <w:rPr>
          <w:rFonts w:ascii="Arial" w:eastAsia="Times New Roman" w:hAnsi="Arial" w:cs="Arial"/>
          <w:sz w:val="24"/>
          <w:szCs w:val="24"/>
          <w:lang w:val="en-US"/>
        </w:rPr>
        <w:t xml:space="preserve">The last tasks before proceeding are: </w:t>
      </w:r>
    </w:p>
    <w:p w:rsidR="00A856AF" w:rsidRPr="00A856AF" w:rsidRDefault="00A856AF" w:rsidP="00A856AF">
      <w:pPr>
        <w:numPr>
          <w:ilvl w:val="0"/>
          <w:numId w:val="7"/>
        </w:numPr>
        <w:spacing w:before="100" w:beforeAutospacing="1" w:after="100" w:afterAutospacing="1" w:line="240" w:lineRule="auto"/>
        <w:rPr>
          <w:rFonts w:ascii="Times New Roman" w:eastAsia="Times New Roman" w:hAnsi="Times New Roman" w:cs="Times New Roman"/>
          <w:sz w:val="24"/>
          <w:szCs w:val="24"/>
          <w:lang w:val="en-US"/>
        </w:rPr>
      </w:pPr>
      <w:r w:rsidRPr="00A856AF">
        <w:rPr>
          <w:rFonts w:ascii="Arial" w:eastAsia="Times New Roman" w:hAnsi="Arial" w:cs="Arial"/>
          <w:sz w:val="24"/>
          <w:szCs w:val="24"/>
          <w:lang w:val="en-US"/>
        </w:rPr>
        <w:t>note the checking distance markings on the old and new pinions</w:t>
      </w:r>
      <w:r w:rsidRPr="00A856AF">
        <w:rPr>
          <w:rFonts w:ascii="Times New Roman" w:eastAsia="Times New Roman" w:hAnsi="Times New Roman" w:cs="Times New Roman"/>
          <w:sz w:val="24"/>
          <w:szCs w:val="24"/>
          <w:lang w:val="en-US"/>
        </w:rPr>
        <w:t xml:space="preserve"> </w:t>
      </w:r>
    </w:p>
    <w:p w:rsidR="00A856AF" w:rsidRPr="00A856AF" w:rsidRDefault="00A856AF" w:rsidP="00A856AF">
      <w:pPr>
        <w:numPr>
          <w:ilvl w:val="0"/>
          <w:numId w:val="7"/>
        </w:numPr>
        <w:spacing w:before="100" w:beforeAutospacing="1" w:after="100" w:afterAutospacing="1" w:line="240" w:lineRule="auto"/>
        <w:rPr>
          <w:rFonts w:ascii="Times New Roman" w:eastAsia="Times New Roman" w:hAnsi="Times New Roman" w:cs="Times New Roman"/>
          <w:sz w:val="24"/>
          <w:szCs w:val="24"/>
          <w:lang w:val="en-US"/>
        </w:rPr>
      </w:pPr>
      <w:r w:rsidRPr="00A856AF">
        <w:rPr>
          <w:rFonts w:ascii="Arial" w:eastAsia="Times New Roman" w:hAnsi="Arial" w:cs="Arial"/>
          <w:sz w:val="24"/>
          <w:szCs w:val="24"/>
          <w:lang w:val="en-US"/>
        </w:rPr>
        <w:t>make sure your gears are standard or reverse spiral as required</w:t>
      </w:r>
      <w:r w:rsidRPr="00A856AF">
        <w:rPr>
          <w:rFonts w:ascii="Times New Roman" w:eastAsia="Times New Roman" w:hAnsi="Times New Roman" w:cs="Times New Roman"/>
          <w:sz w:val="24"/>
          <w:szCs w:val="24"/>
          <w:lang w:val="en-US"/>
        </w:rPr>
        <w:t xml:space="preserve"> </w:t>
      </w:r>
    </w:p>
    <w:p w:rsidR="00A856AF" w:rsidRPr="00A856AF" w:rsidRDefault="00A856AF" w:rsidP="00A856AF">
      <w:pPr>
        <w:numPr>
          <w:ilvl w:val="0"/>
          <w:numId w:val="7"/>
        </w:numPr>
        <w:spacing w:before="100" w:beforeAutospacing="1" w:after="100" w:afterAutospacing="1" w:line="240" w:lineRule="auto"/>
        <w:rPr>
          <w:rFonts w:ascii="Times New Roman" w:eastAsia="Times New Roman" w:hAnsi="Times New Roman" w:cs="Times New Roman"/>
          <w:sz w:val="24"/>
          <w:szCs w:val="24"/>
          <w:lang w:val="en-US"/>
        </w:rPr>
      </w:pPr>
      <w:r w:rsidRPr="00A856AF">
        <w:rPr>
          <w:rFonts w:ascii="Arial" w:eastAsia="Times New Roman" w:hAnsi="Arial" w:cs="Arial"/>
          <w:sz w:val="24"/>
          <w:szCs w:val="24"/>
          <w:lang w:val="en-US"/>
        </w:rPr>
        <w:t>check that the gears are a matched set, and</w:t>
      </w:r>
      <w:r w:rsidRPr="00A856AF">
        <w:rPr>
          <w:rFonts w:ascii="Times New Roman" w:eastAsia="Times New Roman" w:hAnsi="Times New Roman" w:cs="Times New Roman"/>
          <w:sz w:val="24"/>
          <w:szCs w:val="24"/>
          <w:lang w:val="en-US"/>
        </w:rPr>
        <w:t xml:space="preserve"> </w:t>
      </w:r>
    </w:p>
    <w:p w:rsidR="00A856AF" w:rsidRPr="00A856AF" w:rsidRDefault="00A856AF" w:rsidP="00A856AF">
      <w:pPr>
        <w:numPr>
          <w:ilvl w:val="0"/>
          <w:numId w:val="7"/>
        </w:numPr>
        <w:spacing w:before="100" w:beforeAutospacing="1" w:after="100" w:afterAutospacing="1" w:line="240" w:lineRule="auto"/>
        <w:rPr>
          <w:rFonts w:ascii="Times New Roman" w:eastAsia="Times New Roman" w:hAnsi="Times New Roman" w:cs="Times New Roman"/>
          <w:sz w:val="24"/>
          <w:szCs w:val="24"/>
          <w:lang w:val="en-US"/>
        </w:rPr>
      </w:pPr>
      <w:proofErr w:type="gramStart"/>
      <w:r w:rsidRPr="00A856AF">
        <w:rPr>
          <w:rFonts w:ascii="Arial" w:eastAsia="Times New Roman" w:hAnsi="Arial" w:cs="Arial"/>
          <w:sz w:val="24"/>
          <w:szCs w:val="24"/>
          <w:lang w:val="en-US"/>
        </w:rPr>
        <w:t>check</w:t>
      </w:r>
      <w:proofErr w:type="gramEnd"/>
      <w:r w:rsidRPr="00A856AF">
        <w:rPr>
          <w:rFonts w:ascii="Arial" w:eastAsia="Times New Roman" w:hAnsi="Arial" w:cs="Arial"/>
          <w:sz w:val="24"/>
          <w:szCs w:val="24"/>
          <w:lang w:val="en-US"/>
        </w:rPr>
        <w:t xml:space="preserve"> that the gears are the ratio that you need.</w:t>
      </w:r>
      <w:r w:rsidRPr="00A856AF">
        <w:rPr>
          <w:rFonts w:ascii="Times New Roman" w:eastAsia="Times New Roman" w:hAnsi="Times New Roman" w:cs="Times New Roman"/>
          <w:sz w:val="24"/>
          <w:szCs w:val="24"/>
          <w:lang w:val="en-US"/>
        </w:rPr>
        <w:t xml:space="preserve"> </w:t>
      </w:r>
    </w:p>
    <w:tbl>
      <w:tblPr>
        <w:tblW w:w="4950" w:type="pct"/>
        <w:tblCellSpacing w:w="22" w:type="dxa"/>
        <w:tblCellMar>
          <w:top w:w="45" w:type="dxa"/>
          <w:left w:w="45" w:type="dxa"/>
          <w:bottom w:w="45" w:type="dxa"/>
          <w:right w:w="45" w:type="dxa"/>
        </w:tblCellMar>
        <w:tblLook w:val="04A0"/>
      </w:tblPr>
      <w:tblGrid>
        <w:gridCol w:w="6189"/>
        <w:gridCol w:w="2737"/>
      </w:tblGrid>
      <w:tr w:rsidR="00A856AF" w:rsidRPr="00A856AF" w:rsidTr="00A856AF">
        <w:trPr>
          <w:tblCellSpacing w:w="22" w:type="dxa"/>
        </w:trPr>
        <w:tc>
          <w:tcPr>
            <w:tcW w:w="1950" w:type="pct"/>
            <w:vAlign w:val="center"/>
            <w:hideMark/>
          </w:tcPr>
          <w:p w:rsidR="00A856AF" w:rsidRPr="00A856AF" w:rsidRDefault="00A856AF" w:rsidP="00A856AF">
            <w:pPr>
              <w:spacing w:before="100" w:beforeAutospacing="1" w:after="100" w:afterAutospacing="1" w:line="240" w:lineRule="auto"/>
              <w:rPr>
                <w:rFonts w:ascii="Times New Roman" w:eastAsia="Times New Roman" w:hAnsi="Times New Roman" w:cs="Times New Roman"/>
                <w:sz w:val="24"/>
                <w:szCs w:val="24"/>
                <w:lang w:val="en-US"/>
              </w:rPr>
            </w:pPr>
            <w:hyperlink r:id="rId31" w:history="1">
              <w:r w:rsidRPr="00A856AF">
                <w:rPr>
                  <w:rFonts w:ascii="Arial" w:eastAsia="Times New Roman" w:hAnsi="Arial" w:cs="Arial"/>
                  <w:noProof/>
                  <w:sz w:val="24"/>
                  <w:szCs w:val="24"/>
                </w:rPr>
                <w:drawing>
                  <wp:inline distT="0" distB="0" distL="0" distR="0">
                    <wp:extent cx="3811905" cy="2766695"/>
                    <wp:effectExtent l="19050" t="0" r="0" b="0"/>
                    <wp:docPr id="12" name="Imagen 12" descr="http://www.pirate4x4.com/tech/billavista/Gear_Setup/images/Figure_11_small.jpg">
                      <a:hlinkClick xmlns:a="http://schemas.openxmlformats.org/drawingml/2006/main" r:id="rId3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www.pirate4x4.com/tech/billavista/Gear_Setup/images/Figure_11_small.jpg">
                              <a:hlinkClick r:id="rId31"/>
                            </pic:cNvPr>
                            <pic:cNvPicPr>
                              <a:picLocks noChangeAspect="1" noChangeArrowheads="1"/>
                            </pic:cNvPicPr>
                          </pic:nvPicPr>
                          <pic:blipFill>
                            <a:blip r:embed="rId32"/>
                            <a:srcRect/>
                            <a:stretch>
                              <a:fillRect/>
                            </a:stretch>
                          </pic:blipFill>
                          <pic:spPr bwMode="auto">
                            <a:xfrm>
                              <a:off x="0" y="0"/>
                              <a:ext cx="3811905" cy="2766695"/>
                            </a:xfrm>
                            <a:prstGeom prst="rect">
                              <a:avLst/>
                            </a:prstGeom>
                            <a:noFill/>
                            <a:ln w="9525">
                              <a:noFill/>
                              <a:miter lim="800000"/>
                              <a:headEnd/>
                              <a:tailEnd/>
                            </a:ln>
                          </pic:spPr>
                        </pic:pic>
                      </a:graphicData>
                    </a:graphic>
                  </wp:inline>
                </w:drawing>
              </w:r>
              <w:r w:rsidRPr="00A856AF">
                <w:rPr>
                  <w:rFonts w:ascii="Arial" w:eastAsia="Times New Roman" w:hAnsi="Arial" w:cs="Arial"/>
                  <w:sz w:val="24"/>
                  <w:szCs w:val="24"/>
                  <w:u w:val="single"/>
                  <w:lang w:val="en-US"/>
                </w:rPr>
                <w:br/>
              </w:r>
            </w:hyperlink>
            <w:r w:rsidRPr="00A856AF">
              <w:rPr>
                <w:rFonts w:ascii="Arial" w:eastAsia="Times New Roman" w:hAnsi="Arial" w:cs="Arial"/>
                <w:sz w:val="24"/>
                <w:szCs w:val="24"/>
                <w:lang w:val="en-US"/>
              </w:rPr>
              <w:t xml:space="preserve">Figure 11 – Gear-set number on pinion-gear </w:t>
            </w:r>
          </w:p>
        </w:tc>
        <w:tc>
          <w:tcPr>
            <w:tcW w:w="3050" w:type="pct"/>
            <w:vAlign w:val="center"/>
            <w:hideMark/>
          </w:tcPr>
          <w:p w:rsidR="00A856AF" w:rsidRPr="00A856AF" w:rsidRDefault="00A856AF" w:rsidP="00A856AF">
            <w:pPr>
              <w:spacing w:before="100" w:beforeAutospacing="1" w:after="100" w:afterAutospacing="1" w:line="240" w:lineRule="auto"/>
              <w:rPr>
                <w:rFonts w:ascii="Times New Roman" w:eastAsia="Times New Roman" w:hAnsi="Times New Roman" w:cs="Times New Roman"/>
                <w:sz w:val="24"/>
                <w:szCs w:val="24"/>
                <w:lang w:val="en-US"/>
              </w:rPr>
            </w:pPr>
            <w:r w:rsidRPr="00A856AF">
              <w:rPr>
                <w:rFonts w:ascii="Times New Roman" w:eastAsia="Times New Roman" w:hAnsi="Times New Roman" w:cs="Times New Roman"/>
                <w:sz w:val="24"/>
                <w:szCs w:val="24"/>
                <w:lang w:val="en-US"/>
              </w:rPr>
              <w:lastRenderedPageBreak/>
              <w:t> </w:t>
            </w:r>
          </w:p>
          <w:p w:rsidR="00A856AF" w:rsidRPr="00A856AF" w:rsidRDefault="00A856AF" w:rsidP="00A856AF">
            <w:pPr>
              <w:spacing w:before="100" w:beforeAutospacing="1" w:after="100" w:afterAutospacing="1" w:line="240" w:lineRule="auto"/>
              <w:rPr>
                <w:rFonts w:ascii="Times New Roman" w:eastAsia="Times New Roman" w:hAnsi="Times New Roman" w:cs="Times New Roman"/>
                <w:sz w:val="24"/>
                <w:szCs w:val="24"/>
                <w:lang w:val="en-US"/>
              </w:rPr>
            </w:pPr>
            <w:r w:rsidRPr="00A856AF">
              <w:rPr>
                <w:rFonts w:ascii="Arial" w:eastAsia="Times New Roman" w:hAnsi="Arial" w:cs="Arial"/>
                <w:sz w:val="24"/>
                <w:szCs w:val="24"/>
                <w:lang w:val="en-US"/>
              </w:rPr>
              <w:t>The nominal checking distance for a Dana 60 pinion is 3.125”. However, each matching gear-set will have its own ideal checking distance. Often (but not always) a pinion will be marked with a figure that shows, in thousandths of an inch, the difference between the nominal distance and that gear-</w:t>
            </w:r>
            <w:r w:rsidRPr="00A856AF">
              <w:rPr>
                <w:rFonts w:ascii="Arial" w:eastAsia="Times New Roman" w:hAnsi="Arial" w:cs="Arial"/>
                <w:sz w:val="24"/>
                <w:szCs w:val="24"/>
                <w:lang w:val="en-US"/>
              </w:rPr>
              <w:lastRenderedPageBreak/>
              <w:t>set’s ideal distance. The pinion in Figure 11 is engraved with “+4” which indicates that its ideal checking distance is four thousands of an inch greater than nominal, or 3.125” + 0.004” = 3.129”. The exact figure is not really important to us, but if both pinions have such a marking the markings should be recorded now as they can be used to help calculate the starting inner pinion shim stack. Copy down the number and its sign from both old and new pinions. If you’re starting without an old gear-set or if one of the pinions doesn’t have a checking distance marking – don’t bother, as you will have to use a different method to calculate a starting shim stack.</w:t>
            </w:r>
          </w:p>
        </w:tc>
      </w:tr>
    </w:tbl>
    <w:p w:rsidR="00A856AF" w:rsidRPr="00A856AF" w:rsidRDefault="00A856AF" w:rsidP="00A856AF">
      <w:pPr>
        <w:spacing w:before="100" w:beforeAutospacing="1" w:after="100" w:afterAutospacing="1" w:line="240" w:lineRule="auto"/>
        <w:rPr>
          <w:rFonts w:ascii="Times New Roman" w:eastAsia="Times New Roman" w:hAnsi="Times New Roman" w:cs="Times New Roman"/>
          <w:sz w:val="24"/>
          <w:szCs w:val="24"/>
          <w:lang w:val="en-US"/>
        </w:rPr>
      </w:pPr>
      <w:r w:rsidRPr="00A856AF">
        <w:rPr>
          <w:rFonts w:ascii="Times New Roman" w:eastAsia="Times New Roman" w:hAnsi="Times New Roman" w:cs="Times New Roman"/>
          <w:sz w:val="24"/>
          <w:szCs w:val="24"/>
          <w:lang w:val="en-US"/>
        </w:rPr>
        <w:lastRenderedPageBreak/>
        <w:t> </w:t>
      </w:r>
    </w:p>
    <w:tbl>
      <w:tblPr>
        <w:tblW w:w="4950" w:type="pct"/>
        <w:tblCellSpacing w:w="22" w:type="dxa"/>
        <w:tblCellMar>
          <w:top w:w="45" w:type="dxa"/>
          <w:left w:w="45" w:type="dxa"/>
          <w:bottom w:w="45" w:type="dxa"/>
          <w:right w:w="45" w:type="dxa"/>
        </w:tblCellMar>
        <w:tblLook w:val="04A0"/>
      </w:tblPr>
      <w:tblGrid>
        <w:gridCol w:w="6189"/>
        <w:gridCol w:w="2737"/>
      </w:tblGrid>
      <w:tr w:rsidR="00A856AF" w:rsidRPr="00A856AF" w:rsidTr="00A856AF">
        <w:trPr>
          <w:tblCellSpacing w:w="22" w:type="dxa"/>
        </w:trPr>
        <w:tc>
          <w:tcPr>
            <w:tcW w:w="1950" w:type="pct"/>
            <w:vAlign w:val="center"/>
            <w:hideMark/>
          </w:tcPr>
          <w:p w:rsidR="00A856AF" w:rsidRPr="00A856AF" w:rsidRDefault="00A856AF" w:rsidP="00A856AF">
            <w:pPr>
              <w:spacing w:before="100" w:beforeAutospacing="1" w:after="100" w:afterAutospacing="1" w:line="240" w:lineRule="auto"/>
              <w:rPr>
                <w:rFonts w:ascii="Times New Roman" w:eastAsia="Times New Roman" w:hAnsi="Times New Roman" w:cs="Times New Roman"/>
                <w:sz w:val="24"/>
                <w:szCs w:val="24"/>
                <w:lang w:val="en-US"/>
              </w:rPr>
            </w:pPr>
            <w:hyperlink r:id="rId33" w:history="1">
              <w:r w:rsidRPr="00A856AF">
                <w:rPr>
                  <w:rFonts w:ascii="Arial" w:eastAsia="Times New Roman" w:hAnsi="Arial" w:cs="Arial"/>
                  <w:noProof/>
                  <w:sz w:val="24"/>
                  <w:szCs w:val="24"/>
                </w:rPr>
                <w:drawing>
                  <wp:inline distT="0" distB="0" distL="0" distR="0">
                    <wp:extent cx="3811905" cy="2280285"/>
                    <wp:effectExtent l="19050" t="0" r="0" b="0"/>
                    <wp:docPr id="13" name="Imagen 13" descr="http://www.pirate4x4.com/tech/billavista/Gear_Setup/images/Figure_10_small.jpg">
                      <a:hlinkClick xmlns:a="http://schemas.openxmlformats.org/drawingml/2006/main" r:id="rId3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www.pirate4x4.com/tech/billavista/Gear_Setup/images/Figure_10_small.jpg">
                              <a:hlinkClick r:id="rId33"/>
                            </pic:cNvPr>
                            <pic:cNvPicPr>
                              <a:picLocks noChangeAspect="1" noChangeArrowheads="1"/>
                            </pic:cNvPicPr>
                          </pic:nvPicPr>
                          <pic:blipFill>
                            <a:blip r:embed="rId34"/>
                            <a:srcRect/>
                            <a:stretch>
                              <a:fillRect/>
                            </a:stretch>
                          </pic:blipFill>
                          <pic:spPr bwMode="auto">
                            <a:xfrm>
                              <a:off x="0" y="0"/>
                              <a:ext cx="3811905" cy="2280285"/>
                            </a:xfrm>
                            <a:prstGeom prst="rect">
                              <a:avLst/>
                            </a:prstGeom>
                            <a:noFill/>
                            <a:ln w="9525">
                              <a:noFill/>
                              <a:miter lim="800000"/>
                              <a:headEnd/>
                              <a:tailEnd/>
                            </a:ln>
                          </pic:spPr>
                        </pic:pic>
                      </a:graphicData>
                    </a:graphic>
                  </wp:inline>
                </w:drawing>
              </w:r>
              <w:r w:rsidRPr="00A856AF">
                <w:rPr>
                  <w:rFonts w:ascii="Arial" w:eastAsia="Times New Roman" w:hAnsi="Arial" w:cs="Arial"/>
                  <w:sz w:val="24"/>
                  <w:szCs w:val="24"/>
                  <w:u w:val="single"/>
                  <w:lang w:val="en-US"/>
                </w:rPr>
                <w:br/>
              </w:r>
            </w:hyperlink>
            <w:r w:rsidRPr="00A856AF">
              <w:rPr>
                <w:rFonts w:ascii="Arial" w:eastAsia="Times New Roman" w:hAnsi="Arial" w:cs="Arial"/>
                <w:sz w:val="24"/>
                <w:szCs w:val="24"/>
                <w:lang w:val="en-US"/>
              </w:rPr>
              <w:t xml:space="preserve">Figure 10 – Counter-clockwise spiral ring-gear teeth </w:t>
            </w:r>
          </w:p>
        </w:tc>
        <w:tc>
          <w:tcPr>
            <w:tcW w:w="3050" w:type="pct"/>
            <w:vAlign w:val="center"/>
            <w:hideMark/>
          </w:tcPr>
          <w:p w:rsidR="00A856AF" w:rsidRPr="00A856AF" w:rsidRDefault="00A856AF" w:rsidP="00A856AF">
            <w:pPr>
              <w:spacing w:before="100" w:beforeAutospacing="1" w:after="100" w:afterAutospacing="1" w:line="240" w:lineRule="auto"/>
              <w:rPr>
                <w:rFonts w:ascii="Times New Roman" w:eastAsia="Times New Roman" w:hAnsi="Times New Roman" w:cs="Times New Roman"/>
                <w:sz w:val="24"/>
                <w:szCs w:val="24"/>
                <w:lang w:val="en-US"/>
              </w:rPr>
            </w:pPr>
            <w:r w:rsidRPr="00A856AF">
              <w:rPr>
                <w:rFonts w:ascii="Times New Roman" w:eastAsia="Times New Roman" w:hAnsi="Times New Roman" w:cs="Times New Roman"/>
                <w:sz w:val="24"/>
                <w:szCs w:val="24"/>
                <w:lang w:val="en-US"/>
              </w:rPr>
              <w:t> </w:t>
            </w:r>
          </w:p>
          <w:p w:rsidR="00A856AF" w:rsidRPr="00A856AF" w:rsidRDefault="00A856AF" w:rsidP="00A856AF">
            <w:pPr>
              <w:spacing w:before="100" w:beforeAutospacing="1" w:after="100" w:afterAutospacing="1" w:line="240" w:lineRule="auto"/>
              <w:rPr>
                <w:rFonts w:ascii="Times New Roman" w:eastAsia="Times New Roman" w:hAnsi="Times New Roman" w:cs="Times New Roman"/>
                <w:sz w:val="24"/>
                <w:szCs w:val="24"/>
                <w:lang w:val="en-US"/>
              </w:rPr>
            </w:pPr>
            <w:r w:rsidRPr="00A856AF">
              <w:rPr>
                <w:rFonts w:ascii="Arial" w:eastAsia="Times New Roman" w:hAnsi="Arial" w:cs="Arial"/>
                <w:sz w:val="24"/>
                <w:szCs w:val="24"/>
                <w:lang w:val="en-US"/>
              </w:rPr>
              <w:t>You can distinguish standard cut gears from reverse spiral by looking at the face of the ring-gear and the face of the pinion. Standard-cut gears will have ring-gear teeth that spiral out from the centre in a clockwise or right-hand direction and pinion-gear teeth that spiral counter-clockwise. Reverse-spiral gears will have ring-gear teeth that spiral counter-clockwise and pinion teeth that spiral clockwise. Figure 10 illustrates counter-clockwise reverse spiral ring-gear teeth. Figure 11 illustrates clockwise, reverse spiral pinion teeth.</w:t>
            </w:r>
          </w:p>
        </w:tc>
      </w:tr>
    </w:tbl>
    <w:p w:rsidR="00A856AF" w:rsidRPr="00A856AF" w:rsidRDefault="00A856AF" w:rsidP="00A856AF">
      <w:pPr>
        <w:spacing w:before="100" w:beforeAutospacing="1" w:after="100" w:afterAutospacing="1" w:line="240" w:lineRule="auto"/>
        <w:rPr>
          <w:rFonts w:ascii="Times New Roman" w:eastAsia="Times New Roman" w:hAnsi="Times New Roman" w:cs="Times New Roman"/>
          <w:sz w:val="24"/>
          <w:szCs w:val="24"/>
          <w:lang w:val="en-US"/>
        </w:rPr>
      </w:pPr>
      <w:r w:rsidRPr="00A856AF">
        <w:rPr>
          <w:rFonts w:ascii="Times New Roman" w:eastAsia="Times New Roman" w:hAnsi="Times New Roman" w:cs="Times New Roman"/>
          <w:sz w:val="24"/>
          <w:szCs w:val="24"/>
          <w:lang w:val="en-US"/>
        </w:rPr>
        <w:t> </w:t>
      </w:r>
    </w:p>
    <w:tbl>
      <w:tblPr>
        <w:tblW w:w="4950" w:type="pct"/>
        <w:tblCellSpacing w:w="22" w:type="dxa"/>
        <w:tblCellMar>
          <w:top w:w="45" w:type="dxa"/>
          <w:left w:w="45" w:type="dxa"/>
          <w:bottom w:w="45" w:type="dxa"/>
          <w:right w:w="45" w:type="dxa"/>
        </w:tblCellMar>
        <w:tblLook w:val="04A0"/>
      </w:tblPr>
      <w:tblGrid>
        <w:gridCol w:w="6189"/>
        <w:gridCol w:w="2737"/>
      </w:tblGrid>
      <w:tr w:rsidR="00A856AF" w:rsidRPr="00A856AF" w:rsidTr="00A856AF">
        <w:trPr>
          <w:tblCellSpacing w:w="22" w:type="dxa"/>
        </w:trPr>
        <w:tc>
          <w:tcPr>
            <w:tcW w:w="1950" w:type="pct"/>
            <w:vAlign w:val="center"/>
            <w:hideMark/>
          </w:tcPr>
          <w:p w:rsidR="00A856AF" w:rsidRPr="00A856AF" w:rsidRDefault="00A856AF" w:rsidP="00A856AF">
            <w:pPr>
              <w:spacing w:before="100" w:beforeAutospacing="1" w:after="100" w:afterAutospacing="1" w:line="240" w:lineRule="auto"/>
              <w:rPr>
                <w:rFonts w:ascii="Times New Roman" w:eastAsia="Times New Roman" w:hAnsi="Times New Roman" w:cs="Times New Roman"/>
                <w:sz w:val="24"/>
                <w:szCs w:val="24"/>
                <w:lang w:val="en-US"/>
              </w:rPr>
            </w:pPr>
            <w:r w:rsidRPr="00A856AF">
              <w:rPr>
                <w:rFonts w:ascii="Arial" w:eastAsia="Times New Roman" w:hAnsi="Arial" w:cs="Arial"/>
                <w:noProof/>
                <w:sz w:val="24"/>
                <w:szCs w:val="24"/>
              </w:rPr>
              <w:drawing>
                <wp:inline distT="0" distB="0" distL="0" distR="0">
                  <wp:extent cx="3811905" cy="2517775"/>
                  <wp:effectExtent l="19050" t="0" r="0" b="0"/>
                  <wp:docPr id="14" name="Imagen 14" descr="http://www.pirate4x4.com/tech/billavista/Gear_Setup/images/Figure_12_small.jpg">
                    <a:hlinkClick xmlns:a="http://schemas.openxmlformats.org/drawingml/2006/main" r:id="rId3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http://www.pirate4x4.com/tech/billavista/Gear_Setup/images/Figure_12_small.jpg">
                            <a:hlinkClick r:id="rId35"/>
                          </pic:cNvPr>
                          <pic:cNvPicPr>
                            <a:picLocks noChangeAspect="1" noChangeArrowheads="1"/>
                          </pic:cNvPicPr>
                        </pic:nvPicPr>
                        <pic:blipFill>
                          <a:blip r:embed="rId36"/>
                          <a:srcRect/>
                          <a:stretch>
                            <a:fillRect/>
                          </a:stretch>
                        </pic:blipFill>
                        <pic:spPr bwMode="auto">
                          <a:xfrm>
                            <a:off x="0" y="0"/>
                            <a:ext cx="3811905" cy="2517775"/>
                          </a:xfrm>
                          <a:prstGeom prst="rect">
                            <a:avLst/>
                          </a:prstGeom>
                          <a:noFill/>
                          <a:ln w="9525">
                            <a:noFill/>
                            <a:miter lim="800000"/>
                            <a:headEnd/>
                            <a:tailEnd/>
                          </a:ln>
                        </pic:spPr>
                      </pic:pic>
                    </a:graphicData>
                  </a:graphic>
                </wp:inline>
              </w:drawing>
            </w:r>
            <w:r w:rsidRPr="00A856AF">
              <w:rPr>
                <w:rFonts w:ascii="Arial" w:eastAsia="Times New Roman" w:hAnsi="Arial" w:cs="Arial"/>
                <w:sz w:val="24"/>
                <w:szCs w:val="24"/>
                <w:lang w:val="en-US"/>
              </w:rPr>
              <w:br/>
              <w:t>Figure 12 – Ring-gear set number and tooth count</w:t>
            </w:r>
          </w:p>
        </w:tc>
        <w:tc>
          <w:tcPr>
            <w:tcW w:w="3050" w:type="pct"/>
            <w:vAlign w:val="center"/>
            <w:hideMark/>
          </w:tcPr>
          <w:p w:rsidR="00A856AF" w:rsidRPr="00A856AF" w:rsidRDefault="00A856AF" w:rsidP="00A856AF">
            <w:pPr>
              <w:spacing w:before="100" w:beforeAutospacing="1" w:after="100" w:afterAutospacing="1" w:line="240" w:lineRule="auto"/>
              <w:rPr>
                <w:rFonts w:ascii="Times New Roman" w:eastAsia="Times New Roman" w:hAnsi="Times New Roman" w:cs="Times New Roman"/>
                <w:sz w:val="24"/>
                <w:szCs w:val="24"/>
                <w:lang w:val="en-US"/>
              </w:rPr>
            </w:pPr>
            <w:r w:rsidRPr="00A856AF">
              <w:rPr>
                <w:rFonts w:ascii="Arial" w:eastAsia="Times New Roman" w:hAnsi="Arial" w:cs="Arial"/>
                <w:sz w:val="24"/>
                <w:szCs w:val="24"/>
                <w:lang w:val="en-US"/>
              </w:rPr>
              <w:t>Ring and pinion-gears must always be used in matched sets, or the teeth will never mesh correctly. Each gear-set is stamped with an identifying “set number” on both the pinion and ring-gear. Figure 11 shows the set-number on the pinion, circled in yellow. Figure 12 shows the same number stamped on the ring-gear.</w:t>
            </w:r>
          </w:p>
        </w:tc>
      </w:tr>
    </w:tbl>
    <w:p w:rsidR="00A856AF" w:rsidRPr="00A856AF" w:rsidRDefault="00A856AF" w:rsidP="00A856AF">
      <w:pPr>
        <w:spacing w:before="100" w:beforeAutospacing="1" w:after="100" w:afterAutospacing="1" w:line="240" w:lineRule="auto"/>
        <w:rPr>
          <w:rFonts w:ascii="Times New Roman" w:eastAsia="Times New Roman" w:hAnsi="Times New Roman" w:cs="Times New Roman"/>
          <w:sz w:val="24"/>
          <w:szCs w:val="24"/>
          <w:lang w:val="en-US"/>
        </w:rPr>
      </w:pPr>
      <w:r w:rsidRPr="00A856AF">
        <w:rPr>
          <w:rFonts w:ascii="Arial" w:eastAsia="Times New Roman" w:hAnsi="Arial" w:cs="Arial"/>
          <w:sz w:val="24"/>
          <w:szCs w:val="24"/>
          <w:lang w:val="en-US"/>
        </w:rPr>
        <w:lastRenderedPageBreak/>
        <w:t>To check a gear-set’s ratio, count the number of teeth on the ring-gear, and divide by the number of teeth on the pinion. For example, a 4.10 gear-set will have 41 ring-gear teeth and 10 pinion teeth. The number of teeth will also be stamped on both the ring-gear (Figure 12, blue circle) and on the shaft of the pinion.</w:t>
      </w:r>
    </w:p>
    <w:p w:rsidR="00A856AF" w:rsidRPr="00A856AF" w:rsidRDefault="00A856AF" w:rsidP="00A856AF">
      <w:pPr>
        <w:spacing w:before="100" w:beforeAutospacing="1" w:after="100" w:afterAutospacing="1" w:line="240" w:lineRule="auto"/>
        <w:rPr>
          <w:rFonts w:ascii="Times New Roman" w:eastAsia="Times New Roman" w:hAnsi="Times New Roman" w:cs="Times New Roman"/>
          <w:sz w:val="24"/>
          <w:szCs w:val="24"/>
          <w:lang w:val="en-US"/>
        </w:rPr>
      </w:pPr>
      <w:r w:rsidRPr="00A856AF">
        <w:rPr>
          <w:rFonts w:ascii="Arial" w:eastAsia="Times New Roman" w:hAnsi="Arial" w:cs="Arial"/>
          <w:sz w:val="24"/>
          <w:szCs w:val="24"/>
          <w:lang w:val="en-US"/>
        </w:rPr>
        <w:t>If all the numbers match up the next step is to make your set-up bearings. Since you will have to install and remove the bearings repeatedly in order to change shims while adjusting the gears, you need to make a set of cones and cups that will slip easily in and out of the housing and on and off the carrier and pinion so you can avoid pulling and pressing the new bearings each time. Not only does this make the job faster and much easier, but it also avoids damage to the new bearings that would otherwise almost certainly occur with repeated removal and installation. Using a small rotary tool such as a hone, grinding stone, or sanding drum:</w:t>
      </w:r>
    </w:p>
    <w:p w:rsidR="00A856AF" w:rsidRPr="00A856AF" w:rsidRDefault="00A856AF" w:rsidP="00A856AF">
      <w:pPr>
        <w:numPr>
          <w:ilvl w:val="0"/>
          <w:numId w:val="8"/>
        </w:numPr>
        <w:spacing w:before="100" w:beforeAutospacing="1" w:after="100" w:afterAutospacing="1" w:line="240" w:lineRule="auto"/>
        <w:rPr>
          <w:rFonts w:ascii="Times New Roman" w:eastAsia="Times New Roman" w:hAnsi="Times New Roman" w:cs="Times New Roman"/>
          <w:sz w:val="24"/>
          <w:szCs w:val="24"/>
          <w:lang w:val="en-US"/>
        </w:rPr>
      </w:pPr>
      <w:r w:rsidRPr="00A856AF">
        <w:rPr>
          <w:rFonts w:ascii="Arial" w:eastAsia="Times New Roman" w:hAnsi="Arial" w:cs="Arial"/>
          <w:sz w:val="24"/>
          <w:szCs w:val="24"/>
          <w:lang w:val="en-US"/>
        </w:rPr>
        <w:t>Hone out the ID of the carrier-bearing cones until they are a firm slip-fit on the journals on the carrier;</w:t>
      </w:r>
      <w:r w:rsidRPr="00A856AF">
        <w:rPr>
          <w:rFonts w:ascii="Times New Roman" w:eastAsia="Times New Roman" w:hAnsi="Times New Roman" w:cs="Times New Roman"/>
          <w:sz w:val="24"/>
          <w:szCs w:val="24"/>
          <w:lang w:val="en-US"/>
        </w:rPr>
        <w:t xml:space="preserve"> </w:t>
      </w:r>
    </w:p>
    <w:p w:rsidR="00A856AF" w:rsidRPr="00A856AF" w:rsidRDefault="00A856AF" w:rsidP="00A856AF">
      <w:pPr>
        <w:numPr>
          <w:ilvl w:val="0"/>
          <w:numId w:val="8"/>
        </w:numPr>
        <w:spacing w:before="100" w:beforeAutospacing="1" w:after="100" w:afterAutospacing="1" w:line="240" w:lineRule="auto"/>
        <w:rPr>
          <w:rFonts w:ascii="Times New Roman" w:eastAsia="Times New Roman" w:hAnsi="Times New Roman" w:cs="Times New Roman"/>
          <w:sz w:val="24"/>
          <w:szCs w:val="24"/>
          <w:lang w:val="en-US"/>
        </w:rPr>
      </w:pPr>
      <w:r w:rsidRPr="00A856AF">
        <w:rPr>
          <w:rFonts w:ascii="Arial" w:eastAsia="Times New Roman" w:hAnsi="Arial" w:cs="Arial"/>
          <w:sz w:val="24"/>
          <w:szCs w:val="24"/>
          <w:lang w:val="en-US"/>
        </w:rPr>
        <w:t>Hone out the ID of the outer pinion-bearing cone until it is a firm slip-fit on the pinion; and</w:t>
      </w:r>
      <w:r w:rsidRPr="00A856AF">
        <w:rPr>
          <w:rFonts w:ascii="Times New Roman" w:eastAsia="Times New Roman" w:hAnsi="Times New Roman" w:cs="Times New Roman"/>
          <w:sz w:val="24"/>
          <w:szCs w:val="24"/>
          <w:lang w:val="en-US"/>
        </w:rPr>
        <w:t xml:space="preserve"> </w:t>
      </w:r>
    </w:p>
    <w:p w:rsidR="00A856AF" w:rsidRPr="00A856AF" w:rsidRDefault="00A856AF" w:rsidP="00A856AF">
      <w:pPr>
        <w:numPr>
          <w:ilvl w:val="0"/>
          <w:numId w:val="8"/>
        </w:numPr>
        <w:spacing w:before="100" w:beforeAutospacing="1" w:after="100" w:afterAutospacing="1" w:line="240" w:lineRule="auto"/>
        <w:rPr>
          <w:rFonts w:ascii="Times New Roman" w:eastAsia="Times New Roman" w:hAnsi="Times New Roman" w:cs="Times New Roman"/>
          <w:sz w:val="24"/>
          <w:szCs w:val="24"/>
          <w:lang w:val="en-US"/>
        </w:rPr>
      </w:pPr>
      <w:r w:rsidRPr="00A856AF">
        <w:rPr>
          <w:rFonts w:ascii="Arial" w:eastAsia="Times New Roman" w:hAnsi="Arial" w:cs="Arial"/>
          <w:sz w:val="24"/>
          <w:szCs w:val="24"/>
          <w:lang w:val="en-US"/>
        </w:rPr>
        <w:t>Shave down the OD of the inner pinion-bearing cup until it is a hand press-fit into the housing.</w:t>
      </w:r>
      <w:r w:rsidRPr="00A856AF">
        <w:rPr>
          <w:rFonts w:ascii="Times New Roman" w:eastAsia="Times New Roman" w:hAnsi="Times New Roman" w:cs="Times New Roman"/>
          <w:sz w:val="24"/>
          <w:szCs w:val="24"/>
          <w:lang w:val="en-US"/>
        </w:rPr>
        <w:t xml:space="preserve"> </w:t>
      </w:r>
    </w:p>
    <w:p w:rsidR="00A856AF" w:rsidRPr="00A856AF" w:rsidRDefault="00A856AF" w:rsidP="00A856AF">
      <w:pPr>
        <w:spacing w:before="100" w:beforeAutospacing="1" w:after="100" w:afterAutospacing="1" w:line="240" w:lineRule="auto"/>
        <w:rPr>
          <w:rFonts w:ascii="Times New Roman" w:eastAsia="Times New Roman" w:hAnsi="Times New Roman" w:cs="Times New Roman"/>
          <w:sz w:val="24"/>
          <w:szCs w:val="24"/>
          <w:lang w:val="en-US"/>
        </w:rPr>
      </w:pPr>
      <w:r w:rsidRPr="00A856AF">
        <w:rPr>
          <w:rFonts w:ascii="Arial" w:eastAsia="Times New Roman" w:hAnsi="Arial" w:cs="Arial"/>
          <w:sz w:val="24"/>
          <w:szCs w:val="24"/>
          <w:lang w:val="en-US"/>
        </w:rPr>
        <w:t>The old carrier-bearing cups can be used as-is for set-up, and the new inner pinion-bearing cone and outer pinion-bearing cup are installed immediately and left in place throughout the set-up and final assembly.</w:t>
      </w:r>
    </w:p>
    <w:p w:rsidR="00A856AF" w:rsidRPr="00A856AF" w:rsidRDefault="00A856AF" w:rsidP="00A856AF">
      <w:pPr>
        <w:spacing w:before="100" w:beforeAutospacing="1" w:after="100" w:afterAutospacing="1" w:line="240" w:lineRule="auto"/>
        <w:rPr>
          <w:rFonts w:ascii="Times New Roman" w:eastAsia="Times New Roman" w:hAnsi="Times New Roman" w:cs="Times New Roman"/>
          <w:sz w:val="24"/>
          <w:szCs w:val="24"/>
          <w:lang w:val="en-US"/>
        </w:rPr>
      </w:pPr>
      <w:r w:rsidRPr="00A856AF">
        <w:rPr>
          <w:rFonts w:ascii="Arial" w:eastAsia="Times New Roman" w:hAnsi="Arial" w:cs="Arial"/>
          <w:sz w:val="24"/>
          <w:szCs w:val="24"/>
          <w:lang w:val="en-US"/>
        </w:rPr>
        <w:t>The last step before you actually begin is to calculate the starting shim stacks. There are several different methods, the choice of which will depend on the circumstances as outlined below. The more accurate this calculation, the faster the actual set-up adjustments will go, but in the end, any of the methods will work as you just need to calculate a place to start. Whichever method is used, you should always set up gears using new shims rather than re-using the old.</w:t>
      </w:r>
    </w:p>
    <w:p w:rsidR="00A856AF" w:rsidRPr="00A856AF" w:rsidRDefault="00A856AF" w:rsidP="00A856AF">
      <w:pPr>
        <w:spacing w:before="100" w:beforeAutospacing="1" w:after="100" w:afterAutospacing="1" w:line="240" w:lineRule="auto"/>
        <w:rPr>
          <w:rFonts w:ascii="Times New Roman" w:eastAsia="Times New Roman" w:hAnsi="Times New Roman" w:cs="Times New Roman"/>
          <w:sz w:val="24"/>
          <w:szCs w:val="24"/>
          <w:lang w:val="en-US"/>
        </w:rPr>
      </w:pPr>
      <w:r w:rsidRPr="00A856AF">
        <w:rPr>
          <w:rFonts w:ascii="Arial" w:eastAsia="Times New Roman" w:hAnsi="Arial" w:cs="Arial"/>
          <w:b/>
          <w:bCs/>
          <w:sz w:val="24"/>
          <w:szCs w:val="24"/>
          <w:lang w:val="en-US"/>
        </w:rPr>
        <w:t>Starting shim stack calculations</w:t>
      </w:r>
    </w:p>
    <w:p w:rsidR="00A856AF" w:rsidRPr="00A856AF" w:rsidRDefault="00A856AF" w:rsidP="00A856AF">
      <w:pPr>
        <w:spacing w:before="100" w:beforeAutospacing="1" w:after="100" w:afterAutospacing="1" w:line="240" w:lineRule="auto"/>
        <w:rPr>
          <w:rFonts w:ascii="Times New Roman" w:eastAsia="Times New Roman" w:hAnsi="Times New Roman" w:cs="Times New Roman"/>
          <w:sz w:val="24"/>
          <w:szCs w:val="24"/>
          <w:lang w:val="en-US"/>
        </w:rPr>
      </w:pPr>
      <w:r w:rsidRPr="00A856AF">
        <w:rPr>
          <w:rFonts w:ascii="Arial" w:eastAsia="Times New Roman" w:hAnsi="Arial" w:cs="Arial"/>
          <w:sz w:val="24"/>
          <w:szCs w:val="24"/>
          <w:lang w:val="en-US"/>
        </w:rPr>
        <w:t xml:space="preserve">If you are just changing the gears or if you are replacing the carrier and re-using the old gears, the quickest method is to simply start with new shims equal to the old shim stacks. You should measure each shim individually when calculating the old and assembling the new shim stacks, as measuring a stack of shims together can lead to inaccuracies. Note that any slingers or baffles (i.e. part numbers 2 and 6 in Figure 9) form part of the inner pinion shim stack. This means that if you are re-using gears that had a slinger or baffle (or both), but you aren't re-using the slinger and/or </w:t>
      </w:r>
      <w:proofErr w:type="gramStart"/>
      <w:r w:rsidRPr="00A856AF">
        <w:rPr>
          <w:rFonts w:ascii="Arial" w:eastAsia="Times New Roman" w:hAnsi="Arial" w:cs="Arial"/>
          <w:sz w:val="24"/>
          <w:szCs w:val="24"/>
          <w:lang w:val="en-US"/>
        </w:rPr>
        <w:t>baffle,</w:t>
      </w:r>
      <w:proofErr w:type="gramEnd"/>
      <w:r w:rsidRPr="00A856AF">
        <w:rPr>
          <w:rFonts w:ascii="Arial" w:eastAsia="Times New Roman" w:hAnsi="Arial" w:cs="Arial"/>
          <w:sz w:val="24"/>
          <w:szCs w:val="24"/>
          <w:lang w:val="en-US"/>
        </w:rPr>
        <w:t xml:space="preserve"> you must add the thickness of the deleted slinger/baffle to the starting inner pinion shim stack. The same is true in reverse. If you are using a slinger and/or baffle with a set of gears that didn't use them originally, you must delete the thickness of the newly added slinger/baffle from the starting inner pinion shim stack.</w:t>
      </w:r>
    </w:p>
    <w:p w:rsidR="00A856AF" w:rsidRPr="00A856AF" w:rsidRDefault="00A856AF" w:rsidP="00A856AF">
      <w:pPr>
        <w:spacing w:before="100" w:beforeAutospacing="1" w:after="100" w:afterAutospacing="1" w:line="240" w:lineRule="auto"/>
        <w:rPr>
          <w:rFonts w:ascii="Times New Roman" w:eastAsia="Times New Roman" w:hAnsi="Times New Roman" w:cs="Times New Roman"/>
          <w:sz w:val="24"/>
          <w:szCs w:val="24"/>
          <w:lang w:val="en-US"/>
        </w:rPr>
      </w:pPr>
      <w:r w:rsidRPr="00A856AF">
        <w:rPr>
          <w:rFonts w:ascii="Arial" w:eastAsia="Times New Roman" w:hAnsi="Arial" w:cs="Arial"/>
          <w:sz w:val="24"/>
          <w:szCs w:val="24"/>
          <w:lang w:val="en-US"/>
        </w:rPr>
        <w:lastRenderedPageBreak/>
        <w:t>If both the old and new pinions have checking distance markings (aka depth codes), the starting point for the new inner pinion shim stack can be further refined as follows:</w:t>
      </w:r>
    </w:p>
    <w:p w:rsidR="00A856AF" w:rsidRPr="00A856AF" w:rsidRDefault="00A856AF" w:rsidP="00A856AF">
      <w:pPr>
        <w:numPr>
          <w:ilvl w:val="0"/>
          <w:numId w:val="9"/>
        </w:numPr>
        <w:spacing w:before="100" w:beforeAutospacing="1" w:after="100" w:afterAutospacing="1" w:line="240" w:lineRule="auto"/>
        <w:rPr>
          <w:rFonts w:ascii="Times New Roman" w:eastAsia="Times New Roman" w:hAnsi="Times New Roman" w:cs="Times New Roman"/>
          <w:sz w:val="24"/>
          <w:szCs w:val="24"/>
          <w:lang w:val="en-US"/>
        </w:rPr>
      </w:pPr>
      <w:proofErr w:type="gramStart"/>
      <w:r w:rsidRPr="00A856AF">
        <w:rPr>
          <w:rFonts w:ascii="Arial" w:eastAsia="Times New Roman" w:hAnsi="Arial" w:cs="Arial"/>
          <w:sz w:val="24"/>
          <w:szCs w:val="24"/>
          <w:lang w:val="en-US"/>
        </w:rPr>
        <w:t>calculate</w:t>
      </w:r>
      <w:proofErr w:type="gramEnd"/>
      <w:r w:rsidRPr="00A856AF">
        <w:rPr>
          <w:rFonts w:ascii="Arial" w:eastAsia="Times New Roman" w:hAnsi="Arial" w:cs="Arial"/>
          <w:sz w:val="24"/>
          <w:szCs w:val="24"/>
          <w:lang w:val="en-US"/>
        </w:rPr>
        <w:t xml:space="preserve"> the size of the old shim stack.</w:t>
      </w:r>
      <w:r w:rsidRPr="00A856AF">
        <w:rPr>
          <w:rFonts w:ascii="Times New Roman" w:eastAsia="Times New Roman" w:hAnsi="Times New Roman" w:cs="Times New Roman"/>
          <w:sz w:val="24"/>
          <w:szCs w:val="24"/>
          <w:lang w:val="en-US"/>
        </w:rPr>
        <w:t xml:space="preserve"> </w:t>
      </w:r>
    </w:p>
    <w:p w:rsidR="00A856AF" w:rsidRPr="00A856AF" w:rsidRDefault="00A856AF" w:rsidP="00A856AF">
      <w:pPr>
        <w:numPr>
          <w:ilvl w:val="0"/>
          <w:numId w:val="9"/>
        </w:numPr>
        <w:spacing w:before="100" w:beforeAutospacing="1" w:after="100" w:afterAutospacing="1" w:line="240" w:lineRule="auto"/>
        <w:rPr>
          <w:rFonts w:ascii="Times New Roman" w:eastAsia="Times New Roman" w:hAnsi="Times New Roman" w:cs="Times New Roman"/>
          <w:sz w:val="24"/>
          <w:szCs w:val="24"/>
          <w:lang w:val="en-US"/>
        </w:rPr>
      </w:pPr>
      <w:proofErr w:type="gramStart"/>
      <w:r w:rsidRPr="00A856AF">
        <w:rPr>
          <w:rFonts w:ascii="Arial" w:eastAsia="Times New Roman" w:hAnsi="Arial" w:cs="Arial"/>
          <w:sz w:val="24"/>
          <w:szCs w:val="24"/>
          <w:lang w:val="en-US"/>
        </w:rPr>
        <w:t>calculate</w:t>
      </w:r>
      <w:proofErr w:type="gramEnd"/>
      <w:r w:rsidRPr="00A856AF">
        <w:rPr>
          <w:rFonts w:ascii="Arial" w:eastAsia="Times New Roman" w:hAnsi="Arial" w:cs="Arial"/>
          <w:sz w:val="24"/>
          <w:szCs w:val="24"/>
          <w:lang w:val="en-US"/>
        </w:rPr>
        <w:t xml:space="preserve"> the adjustment by subtracting the new pinion marking from the old, being careful to observe the signs. For example, if the old pinion marking is (+4) and the new pinion marking is (-2) the result will be (4)-(-2) = (4</w:t>
      </w:r>
      <w:proofErr w:type="gramStart"/>
      <w:r w:rsidRPr="00A856AF">
        <w:rPr>
          <w:rFonts w:ascii="Arial" w:eastAsia="Times New Roman" w:hAnsi="Arial" w:cs="Arial"/>
          <w:sz w:val="24"/>
          <w:szCs w:val="24"/>
          <w:lang w:val="en-US"/>
        </w:rPr>
        <w:t>)+</w:t>
      </w:r>
      <w:proofErr w:type="gramEnd"/>
      <w:r w:rsidRPr="00A856AF">
        <w:rPr>
          <w:rFonts w:ascii="Arial" w:eastAsia="Times New Roman" w:hAnsi="Arial" w:cs="Arial"/>
          <w:sz w:val="24"/>
          <w:szCs w:val="24"/>
          <w:lang w:val="en-US"/>
        </w:rPr>
        <w:t>(2)=(6). If the old number was (0) and the new number (+2), the result would be (0)-(2</w:t>
      </w:r>
      <w:proofErr w:type="gramStart"/>
      <w:r w:rsidRPr="00A856AF">
        <w:rPr>
          <w:rFonts w:ascii="Arial" w:eastAsia="Times New Roman" w:hAnsi="Arial" w:cs="Arial"/>
          <w:sz w:val="24"/>
          <w:szCs w:val="24"/>
          <w:lang w:val="en-US"/>
        </w:rPr>
        <w:t>)=</w:t>
      </w:r>
      <w:proofErr w:type="gramEnd"/>
      <w:r w:rsidRPr="00A856AF">
        <w:rPr>
          <w:rFonts w:ascii="Arial" w:eastAsia="Times New Roman" w:hAnsi="Arial" w:cs="Arial"/>
          <w:sz w:val="24"/>
          <w:szCs w:val="24"/>
          <w:lang w:val="en-US"/>
        </w:rPr>
        <w:t>(-2).</w:t>
      </w:r>
      <w:r w:rsidRPr="00A856AF">
        <w:rPr>
          <w:rFonts w:ascii="Times New Roman" w:eastAsia="Times New Roman" w:hAnsi="Times New Roman" w:cs="Times New Roman"/>
          <w:sz w:val="24"/>
          <w:szCs w:val="24"/>
          <w:lang w:val="en-US"/>
        </w:rPr>
        <w:t xml:space="preserve"> </w:t>
      </w:r>
    </w:p>
    <w:p w:rsidR="00A856AF" w:rsidRPr="00A856AF" w:rsidRDefault="00A856AF" w:rsidP="00A856AF">
      <w:pPr>
        <w:numPr>
          <w:ilvl w:val="0"/>
          <w:numId w:val="9"/>
        </w:numPr>
        <w:spacing w:before="100" w:beforeAutospacing="1" w:after="100" w:afterAutospacing="1" w:line="240" w:lineRule="auto"/>
        <w:rPr>
          <w:rFonts w:ascii="Times New Roman" w:eastAsia="Times New Roman" w:hAnsi="Times New Roman" w:cs="Times New Roman"/>
          <w:sz w:val="24"/>
          <w:szCs w:val="24"/>
          <w:lang w:val="en-US"/>
        </w:rPr>
      </w:pPr>
      <w:r w:rsidRPr="00A856AF">
        <w:rPr>
          <w:rFonts w:ascii="Arial" w:eastAsia="Times New Roman" w:hAnsi="Arial" w:cs="Arial"/>
          <w:sz w:val="24"/>
          <w:szCs w:val="24"/>
          <w:lang w:val="en-US"/>
        </w:rPr>
        <w:t>If the adjustment figure is negative, subtract that many thousandths of an inch from the shim stack and if the adjustment number is positive, add that that many thousandths of an inch to the shim stack.</w:t>
      </w:r>
      <w:r w:rsidRPr="00A856AF">
        <w:rPr>
          <w:rFonts w:ascii="Times New Roman" w:eastAsia="Times New Roman" w:hAnsi="Times New Roman" w:cs="Times New Roman"/>
          <w:sz w:val="24"/>
          <w:szCs w:val="24"/>
          <w:lang w:val="en-US"/>
        </w:rPr>
        <w:t xml:space="preserve"> </w:t>
      </w:r>
    </w:p>
    <w:p w:rsidR="00A856AF" w:rsidRPr="00A856AF" w:rsidRDefault="00A856AF" w:rsidP="00A856AF">
      <w:pPr>
        <w:numPr>
          <w:ilvl w:val="0"/>
          <w:numId w:val="9"/>
        </w:numPr>
        <w:spacing w:before="100" w:beforeAutospacing="1" w:after="100" w:afterAutospacing="1" w:line="240" w:lineRule="auto"/>
        <w:rPr>
          <w:rFonts w:ascii="Times New Roman" w:eastAsia="Times New Roman" w:hAnsi="Times New Roman" w:cs="Times New Roman"/>
          <w:sz w:val="24"/>
          <w:szCs w:val="24"/>
        </w:rPr>
      </w:pPr>
      <w:r w:rsidRPr="00A856AF">
        <w:rPr>
          <w:rFonts w:ascii="Arial" w:eastAsia="Times New Roman" w:hAnsi="Arial" w:cs="Arial"/>
          <w:sz w:val="24"/>
          <w:szCs w:val="24"/>
          <w:lang w:val="en-US"/>
        </w:rPr>
        <w:t xml:space="preserve">Example: old shim stack = 0.035” (35 thou), old pinion marking is (-2), new pinion marking is (+1). </w:t>
      </w:r>
      <w:r w:rsidRPr="00A856AF">
        <w:rPr>
          <w:rFonts w:ascii="Arial" w:eastAsia="Times New Roman" w:hAnsi="Arial" w:cs="Arial"/>
          <w:sz w:val="24"/>
          <w:szCs w:val="24"/>
        </w:rPr>
        <w:t xml:space="preserve">Adjustment </w:t>
      </w:r>
      <w:proofErr w:type="gramStart"/>
      <w:r w:rsidRPr="00A856AF">
        <w:rPr>
          <w:rFonts w:ascii="Arial" w:eastAsia="Times New Roman" w:hAnsi="Arial" w:cs="Arial"/>
          <w:sz w:val="24"/>
          <w:szCs w:val="24"/>
        </w:rPr>
        <w:t>=(</w:t>
      </w:r>
      <w:proofErr w:type="gramEnd"/>
      <w:r w:rsidRPr="00A856AF">
        <w:rPr>
          <w:rFonts w:ascii="Arial" w:eastAsia="Times New Roman" w:hAnsi="Arial" w:cs="Arial"/>
          <w:sz w:val="24"/>
          <w:szCs w:val="24"/>
        </w:rPr>
        <w:t>-2)-(1)=(-3). New shim stack will be (35)-(3)=32 thou.</w:t>
      </w:r>
      <w:r w:rsidRPr="00A856AF">
        <w:rPr>
          <w:rFonts w:ascii="Times New Roman" w:eastAsia="Times New Roman" w:hAnsi="Times New Roman" w:cs="Times New Roman"/>
          <w:sz w:val="24"/>
          <w:szCs w:val="24"/>
        </w:rPr>
        <w:t xml:space="preserve"> </w:t>
      </w:r>
    </w:p>
    <w:p w:rsidR="00A856AF" w:rsidRPr="00A856AF" w:rsidRDefault="00A856AF" w:rsidP="00A856AF">
      <w:pPr>
        <w:spacing w:after="240" w:line="240" w:lineRule="auto"/>
        <w:rPr>
          <w:rFonts w:ascii="Times New Roman" w:eastAsia="Times New Roman" w:hAnsi="Times New Roman" w:cs="Times New Roman"/>
          <w:sz w:val="24"/>
          <w:szCs w:val="24"/>
          <w:lang w:val="en-US"/>
        </w:rPr>
      </w:pPr>
      <w:r w:rsidRPr="00A856AF">
        <w:rPr>
          <w:rFonts w:ascii="Arial" w:eastAsia="Times New Roman" w:hAnsi="Arial" w:cs="Arial"/>
          <w:sz w:val="24"/>
          <w:szCs w:val="24"/>
          <w:lang w:val="en-US"/>
        </w:rPr>
        <w:t>Alternatively, you can use the following chart to calculate a new inner pinion shim stack</w:t>
      </w:r>
    </w:p>
    <w:tbl>
      <w:tblPr>
        <w:tblW w:w="1550" w:type="pct"/>
        <w:tblCellSpacing w:w="7"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tblPr>
      <w:tblGrid>
        <w:gridCol w:w="1002"/>
        <w:gridCol w:w="348"/>
        <w:gridCol w:w="542"/>
        <w:gridCol w:w="542"/>
        <w:gridCol w:w="542"/>
        <w:gridCol w:w="542"/>
        <w:gridCol w:w="542"/>
        <w:gridCol w:w="542"/>
        <w:gridCol w:w="542"/>
        <w:gridCol w:w="542"/>
        <w:gridCol w:w="549"/>
      </w:tblGrid>
      <w:tr w:rsidR="00A856AF" w:rsidRPr="00A856AF" w:rsidTr="00A856AF">
        <w:trPr>
          <w:tblCellSpacing w:w="7" w:type="dxa"/>
        </w:trPr>
        <w:tc>
          <w:tcPr>
            <w:tcW w:w="0" w:type="auto"/>
            <w:gridSpan w:val="2"/>
            <w:vMerge w:val="restart"/>
            <w:tcBorders>
              <w:top w:val="outset" w:sz="6" w:space="0" w:color="auto"/>
              <w:left w:val="outset" w:sz="6" w:space="0" w:color="auto"/>
              <w:bottom w:val="outset" w:sz="6" w:space="0" w:color="auto"/>
              <w:right w:val="outset" w:sz="6" w:space="0" w:color="auto"/>
            </w:tcBorders>
            <w:vAlign w:val="center"/>
            <w:hideMark/>
          </w:tcPr>
          <w:p w:rsidR="00A856AF" w:rsidRPr="00A856AF" w:rsidRDefault="00A856AF" w:rsidP="00A856AF">
            <w:pPr>
              <w:spacing w:after="0" w:line="240" w:lineRule="auto"/>
              <w:rPr>
                <w:rFonts w:ascii="Times New Roman" w:eastAsia="Times New Roman" w:hAnsi="Times New Roman" w:cs="Times New Roman"/>
                <w:sz w:val="24"/>
                <w:szCs w:val="24"/>
                <w:lang w:val="en-US"/>
              </w:rPr>
            </w:pPr>
            <w:r w:rsidRPr="00A856AF">
              <w:rPr>
                <w:rFonts w:ascii="Times New Roman" w:eastAsia="Times New Roman" w:hAnsi="Times New Roman" w:cs="Times New Roman"/>
                <w:sz w:val="24"/>
                <w:szCs w:val="24"/>
                <w:lang w:val="en-US"/>
              </w:rPr>
              <w:t> </w:t>
            </w:r>
          </w:p>
        </w:tc>
        <w:tc>
          <w:tcPr>
            <w:tcW w:w="0" w:type="auto"/>
            <w:gridSpan w:val="9"/>
            <w:tcBorders>
              <w:top w:val="outset" w:sz="6" w:space="0" w:color="auto"/>
              <w:left w:val="outset" w:sz="6" w:space="0" w:color="auto"/>
              <w:bottom w:val="outset" w:sz="6" w:space="0" w:color="auto"/>
              <w:right w:val="outset" w:sz="6" w:space="0" w:color="auto"/>
            </w:tcBorders>
            <w:vAlign w:val="center"/>
            <w:hideMark/>
          </w:tcPr>
          <w:p w:rsidR="00A856AF" w:rsidRPr="00A856AF" w:rsidRDefault="00A856AF" w:rsidP="00A856AF">
            <w:pPr>
              <w:spacing w:after="0" w:line="240" w:lineRule="auto"/>
              <w:rPr>
                <w:rFonts w:ascii="Times New Roman" w:eastAsia="Times New Roman" w:hAnsi="Times New Roman" w:cs="Times New Roman"/>
                <w:sz w:val="24"/>
                <w:szCs w:val="24"/>
              </w:rPr>
            </w:pPr>
            <w:r w:rsidRPr="00A856AF">
              <w:rPr>
                <w:rFonts w:ascii="Arial" w:eastAsia="Times New Roman" w:hAnsi="Arial" w:cs="Arial"/>
                <w:b/>
                <w:bCs/>
                <w:sz w:val="24"/>
                <w:szCs w:val="24"/>
                <w:u w:val="single"/>
              </w:rPr>
              <w:t>New Pinion Marking</w:t>
            </w:r>
          </w:p>
        </w:tc>
      </w:tr>
      <w:tr w:rsidR="00A856AF" w:rsidRPr="00A856AF" w:rsidTr="00A856AF">
        <w:trPr>
          <w:tblCellSpacing w:w="7" w:type="dxa"/>
        </w:trPr>
        <w:tc>
          <w:tcPr>
            <w:tcW w:w="0" w:type="auto"/>
            <w:gridSpan w:val="2"/>
            <w:vMerge/>
            <w:tcBorders>
              <w:top w:val="outset" w:sz="6" w:space="0" w:color="auto"/>
              <w:left w:val="outset" w:sz="6" w:space="0" w:color="auto"/>
              <w:bottom w:val="outset" w:sz="6" w:space="0" w:color="auto"/>
              <w:right w:val="outset" w:sz="6" w:space="0" w:color="auto"/>
            </w:tcBorders>
            <w:vAlign w:val="center"/>
            <w:hideMark/>
          </w:tcPr>
          <w:p w:rsidR="00A856AF" w:rsidRPr="00A856AF" w:rsidRDefault="00A856AF" w:rsidP="00A856AF">
            <w:pPr>
              <w:spacing w:after="0" w:line="240" w:lineRule="auto"/>
              <w:rPr>
                <w:rFonts w:ascii="Times New Roman" w:eastAsia="Times New Roman" w:hAnsi="Times New Roman" w:cs="Times New Roman"/>
                <w:sz w:val="24"/>
                <w:szCs w:val="24"/>
              </w:rPr>
            </w:pPr>
          </w:p>
        </w:tc>
        <w:tc>
          <w:tcPr>
            <w:tcW w:w="750" w:type="pct"/>
            <w:tcBorders>
              <w:top w:val="outset" w:sz="6" w:space="0" w:color="auto"/>
              <w:left w:val="outset" w:sz="6" w:space="0" w:color="auto"/>
              <w:bottom w:val="outset" w:sz="6" w:space="0" w:color="auto"/>
              <w:right w:val="outset" w:sz="6" w:space="0" w:color="auto"/>
            </w:tcBorders>
            <w:vAlign w:val="center"/>
            <w:hideMark/>
          </w:tcPr>
          <w:p w:rsidR="00A856AF" w:rsidRPr="00A856AF" w:rsidRDefault="00A856AF" w:rsidP="00A856AF">
            <w:pPr>
              <w:spacing w:after="0" w:line="240" w:lineRule="auto"/>
              <w:rPr>
                <w:rFonts w:ascii="Times New Roman" w:eastAsia="Times New Roman" w:hAnsi="Times New Roman" w:cs="Times New Roman"/>
                <w:sz w:val="24"/>
                <w:szCs w:val="24"/>
              </w:rPr>
            </w:pPr>
            <w:r w:rsidRPr="00A856AF">
              <w:rPr>
                <w:rFonts w:ascii="Arial" w:eastAsia="Times New Roman" w:hAnsi="Arial" w:cs="Arial"/>
                <w:sz w:val="24"/>
                <w:szCs w:val="24"/>
              </w:rPr>
              <w:t>-4</w:t>
            </w:r>
          </w:p>
        </w:tc>
        <w:tc>
          <w:tcPr>
            <w:tcW w:w="750" w:type="pct"/>
            <w:tcBorders>
              <w:top w:val="outset" w:sz="6" w:space="0" w:color="auto"/>
              <w:left w:val="outset" w:sz="6" w:space="0" w:color="auto"/>
              <w:bottom w:val="outset" w:sz="6" w:space="0" w:color="auto"/>
              <w:right w:val="outset" w:sz="6" w:space="0" w:color="auto"/>
            </w:tcBorders>
            <w:vAlign w:val="center"/>
            <w:hideMark/>
          </w:tcPr>
          <w:p w:rsidR="00A856AF" w:rsidRPr="00A856AF" w:rsidRDefault="00A856AF" w:rsidP="00A856AF">
            <w:pPr>
              <w:spacing w:after="0" w:line="240" w:lineRule="auto"/>
              <w:rPr>
                <w:rFonts w:ascii="Times New Roman" w:eastAsia="Times New Roman" w:hAnsi="Times New Roman" w:cs="Times New Roman"/>
                <w:sz w:val="24"/>
                <w:szCs w:val="24"/>
              </w:rPr>
            </w:pPr>
            <w:r w:rsidRPr="00A856AF">
              <w:rPr>
                <w:rFonts w:ascii="Arial" w:eastAsia="Times New Roman" w:hAnsi="Arial" w:cs="Arial"/>
                <w:sz w:val="24"/>
                <w:szCs w:val="24"/>
              </w:rPr>
              <w:t>-3</w:t>
            </w:r>
          </w:p>
        </w:tc>
        <w:tc>
          <w:tcPr>
            <w:tcW w:w="750" w:type="pct"/>
            <w:tcBorders>
              <w:top w:val="outset" w:sz="6" w:space="0" w:color="auto"/>
              <w:left w:val="outset" w:sz="6" w:space="0" w:color="auto"/>
              <w:bottom w:val="outset" w:sz="6" w:space="0" w:color="auto"/>
              <w:right w:val="outset" w:sz="6" w:space="0" w:color="auto"/>
            </w:tcBorders>
            <w:vAlign w:val="center"/>
            <w:hideMark/>
          </w:tcPr>
          <w:p w:rsidR="00A856AF" w:rsidRPr="00A856AF" w:rsidRDefault="00A856AF" w:rsidP="00A856AF">
            <w:pPr>
              <w:spacing w:after="0" w:line="240" w:lineRule="auto"/>
              <w:rPr>
                <w:rFonts w:ascii="Times New Roman" w:eastAsia="Times New Roman" w:hAnsi="Times New Roman" w:cs="Times New Roman"/>
                <w:sz w:val="24"/>
                <w:szCs w:val="24"/>
              </w:rPr>
            </w:pPr>
            <w:r w:rsidRPr="00A856AF">
              <w:rPr>
                <w:rFonts w:ascii="Arial" w:eastAsia="Times New Roman" w:hAnsi="Arial" w:cs="Arial"/>
                <w:sz w:val="24"/>
                <w:szCs w:val="24"/>
              </w:rPr>
              <w:t>-2</w:t>
            </w:r>
          </w:p>
        </w:tc>
        <w:tc>
          <w:tcPr>
            <w:tcW w:w="750" w:type="pct"/>
            <w:tcBorders>
              <w:top w:val="outset" w:sz="6" w:space="0" w:color="auto"/>
              <w:left w:val="outset" w:sz="6" w:space="0" w:color="auto"/>
              <w:bottom w:val="outset" w:sz="6" w:space="0" w:color="auto"/>
              <w:right w:val="outset" w:sz="6" w:space="0" w:color="auto"/>
            </w:tcBorders>
            <w:vAlign w:val="center"/>
            <w:hideMark/>
          </w:tcPr>
          <w:p w:rsidR="00A856AF" w:rsidRPr="00A856AF" w:rsidRDefault="00A856AF" w:rsidP="00A856AF">
            <w:pPr>
              <w:spacing w:after="0" w:line="240" w:lineRule="auto"/>
              <w:rPr>
                <w:rFonts w:ascii="Times New Roman" w:eastAsia="Times New Roman" w:hAnsi="Times New Roman" w:cs="Times New Roman"/>
                <w:sz w:val="24"/>
                <w:szCs w:val="24"/>
              </w:rPr>
            </w:pPr>
            <w:r w:rsidRPr="00A856AF">
              <w:rPr>
                <w:rFonts w:ascii="Arial" w:eastAsia="Times New Roman" w:hAnsi="Arial" w:cs="Arial"/>
                <w:sz w:val="24"/>
                <w:szCs w:val="24"/>
              </w:rPr>
              <w:t>-1</w:t>
            </w:r>
          </w:p>
        </w:tc>
        <w:tc>
          <w:tcPr>
            <w:tcW w:w="650" w:type="pct"/>
            <w:tcBorders>
              <w:top w:val="outset" w:sz="6" w:space="0" w:color="auto"/>
              <w:left w:val="outset" w:sz="6" w:space="0" w:color="auto"/>
              <w:bottom w:val="outset" w:sz="6" w:space="0" w:color="auto"/>
              <w:right w:val="outset" w:sz="6" w:space="0" w:color="auto"/>
            </w:tcBorders>
            <w:vAlign w:val="center"/>
            <w:hideMark/>
          </w:tcPr>
          <w:p w:rsidR="00A856AF" w:rsidRPr="00A856AF" w:rsidRDefault="00A856AF" w:rsidP="00A856AF">
            <w:pPr>
              <w:spacing w:after="0" w:line="240" w:lineRule="auto"/>
              <w:rPr>
                <w:rFonts w:ascii="Times New Roman" w:eastAsia="Times New Roman" w:hAnsi="Times New Roman" w:cs="Times New Roman"/>
                <w:sz w:val="24"/>
                <w:szCs w:val="24"/>
              </w:rPr>
            </w:pPr>
            <w:r w:rsidRPr="00A856AF">
              <w:rPr>
                <w:rFonts w:ascii="Arial" w:eastAsia="Times New Roman" w:hAnsi="Arial" w:cs="Arial"/>
                <w:sz w:val="24"/>
                <w:szCs w:val="24"/>
              </w:rPr>
              <w:t>0</w:t>
            </w:r>
          </w:p>
        </w:tc>
        <w:tc>
          <w:tcPr>
            <w:tcW w:w="650" w:type="pct"/>
            <w:tcBorders>
              <w:top w:val="outset" w:sz="6" w:space="0" w:color="auto"/>
              <w:left w:val="outset" w:sz="6" w:space="0" w:color="auto"/>
              <w:bottom w:val="outset" w:sz="6" w:space="0" w:color="auto"/>
              <w:right w:val="outset" w:sz="6" w:space="0" w:color="auto"/>
            </w:tcBorders>
            <w:vAlign w:val="center"/>
            <w:hideMark/>
          </w:tcPr>
          <w:p w:rsidR="00A856AF" w:rsidRPr="00A856AF" w:rsidRDefault="00A856AF" w:rsidP="00A856AF">
            <w:pPr>
              <w:spacing w:after="0" w:line="240" w:lineRule="auto"/>
              <w:rPr>
                <w:rFonts w:ascii="Times New Roman" w:eastAsia="Times New Roman" w:hAnsi="Times New Roman" w:cs="Times New Roman"/>
                <w:sz w:val="24"/>
                <w:szCs w:val="24"/>
              </w:rPr>
            </w:pPr>
            <w:r w:rsidRPr="00A856AF">
              <w:rPr>
                <w:rFonts w:ascii="Arial" w:eastAsia="Times New Roman" w:hAnsi="Arial" w:cs="Arial"/>
                <w:sz w:val="24"/>
                <w:szCs w:val="24"/>
              </w:rPr>
              <w:t>+1</w:t>
            </w:r>
          </w:p>
        </w:tc>
        <w:tc>
          <w:tcPr>
            <w:tcW w:w="1050" w:type="pct"/>
            <w:tcBorders>
              <w:top w:val="outset" w:sz="6" w:space="0" w:color="auto"/>
              <w:left w:val="outset" w:sz="6" w:space="0" w:color="auto"/>
              <w:bottom w:val="outset" w:sz="6" w:space="0" w:color="auto"/>
              <w:right w:val="outset" w:sz="6" w:space="0" w:color="auto"/>
            </w:tcBorders>
            <w:vAlign w:val="center"/>
            <w:hideMark/>
          </w:tcPr>
          <w:p w:rsidR="00A856AF" w:rsidRPr="00A856AF" w:rsidRDefault="00A856AF" w:rsidP="00A856AF">
            <w:pPr>
              <w:spacing w:after="0" w:line="240" w:lineRule="auto"/>
              <w:rPr>
                <w:rFonts w:ascii="Times New Roman" w:eastAsia="Times New Roman" w:hAnsi="Times New Roman" w:cs="Times New Roman"/>
                <w:sz w:val="24"/>
                <w:szCs w:val="24"/>
              </w:rPr>
            </w:pPr>
            <w:r w:rsidRPr="00A856AF">
              <w:rPr>
                <w:rFonts w:ascii="Arial" w:eastAsia="Times New Roman" w:hAnsi="Arial" w:cs="Arial"/>
                <w:sz w:val="24"/>
                <w:szCs w:val="24"/>
              </w:rPr>
              <w:t>+2</w:t>
            </w:r>
          </w:p>
        </w:tc>
        <w:tc>
          <w:tcPr>
            <w:tcW w:w="1050" w:type="pct"/>
            <w:tcBorders>
              <w:top w:val="outset" w:sz="6" w:space="0" w:color="auto"/>
              <w:left w:val="outset" w:sz="6" w:space="0" w:color="auto"/>
              <w:bottom w:val="outset" w:sz="6" w:space="0" w:color="auto"/>
              <w:right w:val="outset" w:sz="6" w:space="0" w:color="auto"/>
            </w:tcBorders>
            <w:vAlign w:val="center"/>
            <w:hideMark/>
          </w:tcPr>
          <w:p w:rsidR="00A856AF" w:rsidRPr="00A856AF" w:rsidRDefault="00A856AF" w:rsidP="00A856AF">
            <w:pPr>
              <w:spacing w:after="0" w:line="240" w:lineRule="auto"/>
              <w:rPr>
                <w:rFonts w:ascii="Times New Roman" w:eastAsia="Times New Roman" w:hAnsi="Times New Roman" w:cs="Times New Roman"/>
                <w:sz w:val="24"/>
                <w:szCs w:val="24"/>
              </w:rPr>
            </w:pPr>
            <w:r w:rsidRPr="00A856AF">
              <w:rPr>
                <w:rFonts w:ascii="Arial" w:eastAsia="Times New Roman" w:hAnsi="Arial" w:cs="Arial"/>
                <w:sz w:val="24"/>
                <w:szCs w:val="24"/>
              </w:rPr>
              <w:t>+3</w:t>
            </w:r>
          </w:p>
        </w:tc>
        <w:tc>
          <w:tcPr>
            <w:tcW w:w="1050" w:type="pct"/>
            <w:tcBorders>
              <w:top w:val="outset" w:sz="6" w:space="0" w:color="auto"/>
              <w:left w:val="outset" w:sz="6" w:space="0" w:color="auto"/>
              <w:bottom w:val="outset" w:sz="6" w:space="0" w:color="auto"/>
              <w:right w:val="outset" w:sz="6" w:space="0" w:color="auto"/>
            </w:tcBorders>
            <w:vAlign w:val="center"/>
            <w:hideMark/>
          </w:tcPr>
          <w:p w:rsidR="00A856AF" w:rsidRPr="00A856AF" w:rsidRDefault="00A856AF" w:rsidP="00A856AF">
            <w:pPr>
              <w:spacing w:after="0" w:line="240" w:lineRule="auto"/>
              <w:rPr>
                <w:rFonts w:ascii="Times New Roman" w:eastAsia="Times New Roman" w:hAnsi="Times New Roman" w:cs="Times New Roman"/>
                <w:sz w:val="24"/>
                <w:szCs w:val="24"/>
              </w:rPr>
            </w:pPr>
            <w:r w:rsidRPr="00A856AF">
              <w:rPr>
                <w:rFonts w:ascii="Arial" w:eastAsia="Times New Roman" w:hAnsi="Arial" w:cs="Arial"/>
                <w:sz w:val="24"/>
                <w:szCs w:val="24"/>
              </w:rPr>
              <w:t>+4</w:t>
            </w:r>
          </w:p>
        </w:tc>
      </w:tr>
      <w:tr w:rsidR="00A856AF" w:rsidRPr="00A856AF" w:rsidTr="00A856AF">
        <w:trPr>
          <w:tblCellSpacing w:w="7" w:type="dxa"/>
        </w:trPr>
        <w:tc>
          <w:tcPr>
            <w:tcW w:w="800" w:type="pct"/>
            <w:vMerge w:val="restart"/>
            <w:tcBorders>
              <w:top w:val="outset" w:sz="6" w:space="0" w:color="auto"/>
              <w:left w:val="outset" w:sz="6" w:space="0" w:color="auto"/>
              <w:bottom w:val="outset" w:sz="6" w:space="0" w:color="auto"/>
              <w:right w:val="outset" w:sz="6" w:space="0" w:color="auto"/>
            </w:tcBorders>
            <w:vAlign w:val="center"/>
            <w:hideMark/>
          </w:tcPr>
          <w:p w:rsidR="00A856AF" w:rsidRPr="00A856AF" w:rsidRDefault="00A856AF" w:rsidP="00A856AF">
            <w:pPr>
              <w:spacing w:before="100" w:beforeAutospacing="1" w:after="100" w:afterAutospacing="1" w:line="240" w:lineRule="auto"/>
              <w:rPr>
                <w:rFonts w:ascii="Times New Roman" w:eastAsia="Times New Roman" w:hAnsi="Times New Roman" w:cs="Times New Roman"/>
                <w:sz w:val="24"/>
                <w:szCs w:val="24"/>
              </w:rPr>
            </w:pPr>
            <w:r w:rsidRPr="00A856AF">
              <w:rPr>
                <w:rFonts w:ascii="Arial" w:eastAsia="Times New Roman" w:hAnsi="Arial" w:cs="Arial"/>
                <w:b/>
                <w:bCs/>
                <w:sz w:val="24"/>
                <w:szCs w:val="24"/>
                <w:u w:val="single"/>
              </w:rPr>
              <w:t>Old Pinion Marking</w:t>
            </w:r>
          </w:p>
        </w:tc>
        <w:tc>
          <w:tcPr>
            <w:tcW w:w="0" w:type="auto"/>
            <w:tcBorders>
              <w:top w:val="outset" w:sz="6" w:space="0" w:color="auto"/>
              <w:left w:val="outset" w:sz="6" w:space="0" w:color="auto"/>
              <w:bottom w:val="outset" w:sz="6" w:space="0" w:color="auto"/>
              <w:right w:val="outset" w:sz="6" w:space="0" w:color="auto"/>
            </w:tcBorders>
            <w:vAlign w:val="center"/>
            <w:hideMark/>
          </w:tcPr>
          <w:p w:rsidR="00A856AF" w:rsidRPr="00A856AF" w:rsidRDefault="00A856AF" w:rsidP="00A856AF">
            <w:pPr>
              <w:spacing w:after="0" w:line="240" w:lineRule="auto"/>
              <w:rPr>
                <w:rFonts w:ascii="Times New Roman" w:eastAsia="Times New Roman" w:hAnsi="Times New Roman" w:cs="Times New Roman"/>
                <w:sz w:val="24"/>
                <w:szCs w:val="24"/>
              </w:rPr>
            </w:pPr>
            <w:r w:rsidRPr="00A856AF">
              <w:rPr>
                <w:rFonts w:ascii="Arial" w:eastAsia="Times New Roman" w:hAnsi="Arial" w:cs="Arial"/>
                <w:sz w:val="24"/>
                <w:szCs w:val="24"/>
              </w:rPr>
              <w:t>+4</w:t>
            </w:r>
          </w:p>
        </w:tc>
        <w:tc>
          <w:tcPr>
            <w:tcW w:w="0" w:type="auto"/>
            <w:tcBorders>
              <w:top w:val="outset" w:sz="6" w:space="0" w:color="auto"/>
              <w:left w:val="outset" w:sz="6" w:space="0" w:color="auto"/>
              <w:bottom w:val="outset" w:sz="6" w:space="0" w:color="auto"/>
              <w:right w:val="outset" w:sz="6" w:space="0" w:color="auto"/>
            </w:tcBorders>
            <w:vAlign w:val="center"/>
            <w:hideMark/>
          </w:tcPr>
          <w:p w:rsidR="00A856AF" w:rsidRPr="00A856AF" w:rsidRDefault="00A856AF" w:rsidP="00A856AF">
            <w:pPr>
              <w:spacing w:after="0" w:line="240" w:lineRule="auto"/>
              <w:rPr>
                <w:rFonts w:ascii="Times New Roman" w:eastAsia="Times New Roman" w:hAnsi="Times New Roman" w:cs="Times New Roman"/>
                <w:sz w:val="24"/>
                <w:szCs w:val="24"/>
              </w:rPr>
            </w:pPr>
            <w:r w:rsidRPr="00A856AF">
              <w:rPr>
                <w:rFonts w:ascii="Arial" w:eastAsia="Times New Roman" w:hAnsi="Arial" w:cs="Arial"/>
                <w:sz w:val="24"/>
                <w:szCs w:val="24"/>
              </w:rPr>
              <w:t>Add .008</w:t>
            </w:r>
          </w:p>
        </w:tc>
        <w:tc>
          <w:tcPr>
            <w:tcW w:w="0" w:type="auto"/>
            <w:tcBorders>
              <w:top w:val="outset" w:sz="6" w:space="0" w:color="auto"/>
              <w:left w:val="outset" w:sz="6" w:space="0" w:color="auto"/>
              <w:bottom w:val="outset" w:sz="6" w:space="0" w:color="auto"/>
              <w:right w:val="outset" w:sz="6" w:space="0" w:color="auto"/>
            </w:tcBorders>
            <w:vAlign w:val="center"/>
            <w:hideMark/>
          </w:tcPr>
          <w:p w:rsidR="00A856AF" w:rsidRPr="00A856AF" w:rsidRDefault="00A856AF" w:rsidP="00A856AF">
            <w:pPr>
              <w:spacing w:after="0" w:line="240" w:lineRule="auto"/>
              <w:rPr>
                <w:rFonts w:ascii="Times New Roman" w:eastAsia="Times New Roman" w:hAnsi="Times New Roman" w:cs="Times New Roman"/>
                <w:sz w:val="24"/>
                <w:szCs w:val="24"/>
              </w:rPr>
            </w:pPr>
            <w:r w:rsidRPr="00A856AF">
              <w:rPr>
                <w:rFonts w:ascii="Arial" w:eastAsia="Times New Roman" w:hAnsi="Arial" w:cs="Arial"/>
                <w:sz w:val="24"/>
                <w:szCs w:val="24"/>
              </w:rPr>
              <w:t>Add .007</w:t>
            </w:r>
          </w:p>
        </w:tc>
        <w:tc>
          <w:tcPr>
            <w:tcW w:w="0" w:type="auto"/>
            <w:tcBorders>
              <w:top w:val="outset" w:sz="6" w:space="0" w:color="auto"/>
              <w:left w:val="outset" w:sz="6" w:space="0" w:color="auto"/>
              <w:bottom w:val="outset" w:sz="6" w:space="0" w:color="auto"/>
              <w:right w:val="outset" w:sz="6" w:space="0" w:color="auto"/>
            </w:tcBorders>
            <w:vAlign w:val="center"/>
            <w:hideMark/>
          </w:tcPr>
          <w:p w:rsidR="00A856AF" w:rsidRPr="00A856AF" w:rsidRDefault="00A856AF" w:rsidP="00A856AF">
            <w:pPr>
              <w:spacing w:after="0" w:line="240" w:lineRule="auto"/>
              <w:rPr>
                <w:rFonts w:ascii="Times New Roman" w:eastAsia="Times New Roman" w:hAnsi="Times New Roman" w:cs="Times New Roman"/>
                <w:sz w:val="24"/>
                <w:szCs w:val="24"/>
              </w:rPr>
            </w:pPr>
            <w:r w:rsidRPr="00A856AF">
              <w:rPr>
                <w:rFonts w:ascii="Arial" w:eastAsia="Times New Roman" w:hAnsi="Arial" w:cs="Arial"/>
                <w:sz w:val="24"/>
                <w:szCs w:val="24"/>
              </w:rPr>
              <w:t>Add .006</w:t>
            </w:r>
          </w:p>
        </w:tc>
        <w:tc>
          <w:tcPr>
            <w:tcW w:w="0" w:type="auto"/>
            <w:tcBorders>
              <w:top w:val="outset" w:sz="6" w:space="0" w:color="auto"/>
              <w:left w:val="outset" w:sz="6" w:space="0" w:color="auto"/>
              <w:bottom w:val="outset" w:sz="6" w:space="0" w:color="auto"/>
              <w:right w:val="outset" w:sz="6" w:space="0" w:color="auto"/>
            </w:tcBorders>
            <w:vAlign w:val="center"/>
            <w:hideMark/>
          </w:tcPr>
          <w:p w:rsidR="00A856AF" w:rsidRPr="00A856AF" w:rsidRDefault="00A856AF" w:rsidP="00A856AF">
            <w:pPr>
              <w:spacing w:after="0" w:line="240" w:lineRule="auto"/>
              <w:rPr>
                <w:rFonts w:ascii="Times New Roman" w:eastAsia="Times New Roman" w:hAnsi="Times New Roman" w:cs="Times New Roman"/>
                <w:sz w:val="24"/>
                <w:szCs w:val="24"/>
              </w:rPr>
            </w:pPr>
            <w:r w:rsidRPr="00A856AF">
              <w:rPr>
                <w:rFonts w:ascii="Arial" w:eastAsia="Times New Roman" w:hAnsi="Arial" w:cs="Arial"/>
                <w:sz w:val="24"/>
                <w:szCs w:val="24"/>
              </w:rPr>
              <w:t>Add .005</w:t>
            </w:r>
          </w:p>
        </w:tc>
        <w:tc>
          <w:tcPr>
            <w:tcW w:w="0" w:type="auto"/>
            <w:tcBorders>
              <w:top w:val="outset" w:sz="6" w:space="0" w:color="auto"/>
              <w:left w:val="outset" w:sz="6" w:space="0" w:color="auto"/>
              <w:bottom w:val="outset" w:sz="6" w:space="0" w:color="auto"/>
              <w:right w:val="outset" w:sz="6" w:space="0" w:color="auto"/>
            </w:tcBorders>
            <w:vAlign w:val="center"/>
            <w:hideMark/>
          </w:tcPr>
          <w:p w:rsidR="00A856AF" w:rsidRPr="00A856AF" w:rsidRDefault="00A856AF" w:rsidP="00A856AF">
            <w:pPr>
              <w:spacing w:after="0" w:line="240" w:lineRule="auto"/>
              <w:rPr>
                <w:rFonts w:ascii="Times New Roman" w:eastAsia="Times New Roman" w:hAnsi="Times New Roman" w:cs="Times New Roman"/>
                <w:sz w:val="24"/>
                <w:szCs w:val="24"/>
              </w:rPr>
            </w:pPr>
            <w:r w:rsidRPr="00A856AF">
              <w:rPr>
                <w:rFonts w:ascii="Arial" w:eastAsia="Times New Roman" w:hAnsi="Arial" w:cs="Arial"/>
                <w:sz w:val="24"/>
                <w:szCs w:val="24"/>
              </w:rPr>
              <w:t>Add .004</w:t>
            </w:r>
          </w:p>
        </w:tc>
        <w:tc>
          <w:tcPr>
            <w:tcW w:w="0" w:type="auto"/>
            <w:tcBorders>
              <w:top w:val="outset" w:sz="6" w:space="0" w:color="auto"/>
              <w:left w:val="outset" w:sz="6" w:space="0" w:color="auto"/>
              <w:bottom w:val="outset" w:sz="6" w:space="0" w:color="auto"/>
              <w:right w:val="outset" w:sz="6" w:space="0" w:color="auto"/>
            </w:tcBorders>
            <w:vAlign w:val="center"/>
            <w:hideMark/>
          </w:tcPr>
          <w:p w:rsidR="00A856AF" w:rsidRPr="00A856AF" w:rsidRDefault="00A856AF" w:rsidP="00A856AF">
            <w:pPr>
              <w:spacing w:after="0" w:line="240" w:lineRule="auto"/>
              <w:rPr>
                <w:rFonts w:ascii="Times New Roman" w:eastAsia="Times New Roman" w:hAnsi="Times New Roman" w:cs="Times New Roman"/>
                <w:sz w:val="24"/>
                <w:szCs w:val="24"/>
              </w:rPr>
            </w:pPr>
            <w:r w:rsidRPr="00A856AF">
              <w:rPr>
                <w:rFonts w:ascii="Arial" w:eastAsia="Times New Roman" w:hAnsi="Arial" w:cs="Arial"/>
                <w:sz w:val="24"/>
                <w:szCs w:val="24"/>
              </w:rPr>
              <w:t>Add .003</w:t>
            </w:r>
          </w:p>
        </w:tc>
        <w:tc>
          <w:tcPr>
            <w:tcW w:w="0" w:type="auto"/>
            <w:tcBorders>
              <w:top w:val="outset" w:sz="6" w:space="0" w:color="auto"/>
              <w:left w:val="outset" w:sz="6" w:space="0" w:color="auto"/>
              <w:bottom w:val="outset" w:sz="6" w:space="0" w:color="auto"/>
              <w:right w:val="outset" w:sz="6" w:space="0" w:color="auto"/>
            </w:tcBorders>
            <w:vAlign w:val="center"/>
            <w:hideMark/>
          </w:tcPr>
          <w:p w:rsidR="00A856AF" w:rsidRPr="00A856AF" w:rsidRDefault="00A856AF" w:rsidP="00A856AF">
            <w:pPr>
              <w:spacing w:after="0" w:line="240" w:lineRule="auto"/>
              <w:rPr>
                <w:rFonts w:ascii="Times New Roman" w:eastAsia="Times New Roman" w:hAnsi="Times New Roman" w:cs="Times New Roman"/>
                <w:sz w:val="24"/>
                <w:szCs w:val="24"/>
              </w:rPr>
            </w:pPr>
            <w:r w:rsidRPr="00A856AF">
              <w:rPr>
                <w:rFonts w:ascii="Arial" w:eastAsia="Times New Roman" w:hAnsi="Arial" w:cs="Arial"/>
                <w:sz w:val="24"/>
                <w:szCs w:val="24"/>
              </w:rPr>
              <w:t>Add .002</w:t>
            </w:r>
          </w:p>
        </w:tc>
        <w:tc>
          <w:tcPr>
            <w:tcW w:w="0" w:type="auto"/>
            <w:tcBorders>
              <w:top w:val="outset" w:sz="6" w:space="0" w:color="auto"/>
              <w:left w:val="outset" w:sz="6" w:space="0" w:color="auto"/>
              <w:bottom w:val="outset" w:sz="6" w:space="0" w:color="auto"/>
              <w:right w:val="outset" w:sz="6" w:space="0" w:color="auto"/>
            </w:tcBorders>
            <w:vAlign w:val="center"/>
            <w:hideMark/>
          </w:tcPr>
          <w:p w:rsidR="00A856AF" w:rsidRPr="00A856AF" w:rsidRDefault="00A856AF" w:rsidP="00A856AF">
            <w:pPr>
              <w:spacing w:after="0" w:line="240" w:lineRule="auto"/>
              <w:rPr>
                <w:rFonts w:ascii="Times New Roman" w:eastAsia="Times New Roman" w:hAnsi="Times New Roman" w:cs="Times New Roman"/>
                <w:sz w:val="24"/>
                <w:szCs w:val="24"/>
              </w:rPr>
            </w:pPr>
            <w:r w:rsidRPr="00A856AF">
              <w:rPr>
                <w:rFonts w:ascii="Arial" w:eastAsia="Times New Roman" w:hAnsi="Arial" w:cs="Arial"/>
                <w:sz w:val="24"/>
                <w:szCs w:val="24"/>
              </w:rPr>
              <w:t>Add .001</w:t>
            </w:r>
          </w:p>
        </w:tc>
        <w:tc>
          <w:tcPr>
            <w:tcW w:w="0" w:type="auto"/>
            <w:tcBorders>
              <w:top w:val="outset" w:sz="6" w:space="0" w:color="auto"/>
              <w:left w:val="outset" w:sz="6" w:space="0" w:color="auto"/>
              <w:bottom w:val="outset" w:sz="6" w:space="0" w:color="auto"/>
              <w:right w:val="outset" w:sz="6" w:space="0" w:color="auto"/>
            </w:tcBorders>
            <w:vAlign w:val="center"/>
            <w:hideMark/>
          </w:tcPr>
          <w:p w:rsidR="00A856AF" w:rsidRPr="00A856AF" w:rsidRDefault="00A856AF" w:rsidP="00A856AF">
            <w:pPr>
              <w:spacing w:after="0" w:line="240" w:lineRule="auto"/>
              <w:rPr>
                <w:rFonts w:ascii="Times New Roman" w:eastAsia="Times New Roman" w:hAnsi="Times New Roman" w:cs="Times New Roman"/>
                <w:sz w:val="24"/>
                <w:szCs w:val="24"/>
              </w:rPr>
            </w:pPr>
            <w:r w:rsidRPr="00A856AF">
              <w:rPr>
                <w:rFonts w:ascii="Arial" w:eastAsia="Times New Roman" w:hAnsi="Arial" w:cs="Arial"/>
                <w:sz w:val="24"/>
                <w:szCs w:val="24"/>
              </w:rPr>
              <w:t>0</w:t>
            </w:r>
          </w:p>
        </w:tc>
      </w:tr>
      <w:tr w:rsidR="00A856AF" w:rsidRPr="00A856AF" w:rsidTr="00A856AF">
        <w:trPr>
          <w:tblCellSpacing w:w="7" w:type="dxa"/>
        </w:trPr>
        <w:tc>
          <w:tcPr>
            <w:tcW w:w="0" w:type="auto"/>
            <w:vMerge/>
            <w:tcBorders>
              <w:top w:val="outset" w:sz="6" w:space="0" w:color="auto"/>
              <w:left w:val="outset" w:sz="6" w:space="0" w:color="auto"/>
              <w:bottom w:val="outset" w:sz="6" w:space="0" w:color="auto"/>
              <w:right w:val="outset" w:sz="6" w:space="0" w:color="auto"/>
            </w:tcBorders>
            <w:vAlign w:val="center"/>
            <w:hideMark/>
          </w:tcPr>
          <w:p w:rsidR="00A856AF" w:rsidRPr="00A856AF" w:rsidRDefault="00A856AF" w:rsidP="00A856AF">
            <w:pPr>
              <w:spacing w:after="0" w:line="240" w:lineRule="auto"/>
              <w:rPr>
                <w:rFonts w:ascii="Times New Roman" w:eastAsia="Times New Roman" w:hAnsi="Times New Roman" w:cs="Times New Roman"/>
                <w:sz w:val="24"/>
                <w:szCs w:val="24"/>
              </w:rPr>
            </w:pPr>
          </w:p>
        </w:tc>
        <w:tc>
          <w:tcPr>
            <w:tcW w:w="0" w:type="auto"/>
            <w:tcBorders>
              <w:top w:val="outset" w:sz="6" w:space="0" w:color="auto"/>
              <w:left w:val="outset" w:sz="6" w:space="0" w:color="auto"/>
              <w:bottom w:val="outset" w:sz="6" w:space="0" w:color="auto"/>
              <w:right w:val="outset" w:sz="6" w:space="0" w:color="auto"/>
            </w:tcBorders>
            <w:vAlign w:val="center"/>
            <w:hideMark/>
          </w:tcPr>
          <w:p w:rsidR="00A856AF" w:rsidRPr="00A856AF" w:rsidRDefault="00A856AF" w:rsidP="00A856AF">
            <w:pPr>
              <w:spacing w:after="0" w:line="240" w:lineRule="auto"/>
              <w:rPr>
                <w:rFonts w:ascii="Times New Roman" w:eastAsia="Times New Roman" w:hAnsi="Times New Roman" w:cs="Times New Roman"/>
                <w:sz w:val="24"/>
                <w:szCs w:val="24"/>
              </w:rPr>
            </w:pPr>
            <w:r w:rsidRPr="00A856AF">
              <w:rPr>
                <w:rFonts w:ascii="Arial" w:eastAsia="Times New Roman" w:hAnsi="Arial" w:cs="Arial"/>
                <w:sz w:val="24"/>
                <w:szCs w:val="24"/>
              </w:rPr>
              <w:t>+3</w:t>
            </w:r>
          </w:p>
        </w:tc>
        <w:tc>
          <w:tcPr>
            <w:tcW w:w="0" w:type="auto"/>
            <w:tcBorders>
              <w:top w:val="outset" w:sz="6" w:space="0" w:color="auto"/>
              <w:left w:val="outset" w:sz="6" w:space="0" w:color="auto"/>
              <w:bottom w:val="outset" w:sz="6" w:space="0" w:color="auto"/>
              <w:right w:val="outset" w:sz="6" w:space="0" w:color="auto"/>
            </w:tcBorders>
            <w:vAlign w:val="center"/>
            <w:hideMark/>
          </w:tcPr>
          <w:p w:rsidR="00A856AF" w:rsidRPr="00A856AF" w:rsidRDefault="00A856AF" w:rsidP="00A856AF">
            <w:pPr>
              <w:spacing w:after="0" w:line="240" w:lineRule="auto"/>
              <w:rPr>
                <w:rFonts w:ascii="Times New Roman" w:eastAsia="Times New Roman" w:hAnsi="Times New Roman" w:cs="Times New Roman"/>
                <w:sz w:val="24"/>
                <w:szCs w:val="24"/>
              </w:rPr>
            </w:pPr>
            <w:r w:rsidRPr="00A856AF">
              <w:rPr>
                <w:rFonts w:ascii="Arial" w:eastAsia="Times New Roman" w:hAnsi="Arial" w:cs="Arial"/>
                <w:sz w:val="24"/>
                <w:szCs w:val="24"/>
              </w:rPr>
              <w:t>Add .007</w:t>
            </w:r>
          </w:p>
        </w:tc>
        <w:tc>
          <w:tcPr>
            <w:tcW w:w="0" w:type="auto"/>
            <w:tcBorders>
              <w:top w:val="outset" w:sz="6" w:space="0" w:color="auto"/>
              <w:left w:val="outset" w:sz="6" w:space="0" w:color="auto"/>
              <w:bottom w:val="outset" w:sz="6" w:space="0" w:color="auto"/>
              <w:right w:val="outset" w:sz="6" w:space="0" w:color="auto"/>
            </w:tcBorders>
            <w:vAlign w:val="center"/>
            <w:hideMark/>
          </w:tcPr>
          <w:p w:rsidR="00A856AF" w:rsidRPr="00A856AF" w:rsidRDefault="00A856AF" w:rsidP="00A856AF">
            <w:pPr>
              <w:spacing w:after="0" w:line="240" w:lineRule="auto"/>
              <w:rPr>
                <w:rFonts w:ascii="Times New Roman" w:eastAsia="Times New Roman" w:hAnsi="Times New Roman" w:cs="Times New Roman"/>
                <w:sz w:val="24"/>
                <w:szCs w:val="24"/>
              </w:rPr>
            </w:pPr>
            <w:r w:rsidRPr="00A856AF">
              <w:rPr>
                <w:rFonts w:ascii="Arial" w:eastAsia="Times New Roman" w:hAnsi="Arial" w:cs="Arial"/>
                <w:sz w:val="24"/>
                <w:szCs w:val="24"/>
              </w:rPr>
              <w:t>Add .006</w:t>
            </w:r>
          </w:p>
        </w:tc>
        <w:tc>
          <w:tcPr>
            <w:tcW w:w="0" w:type="auto"/>
            <w:tcBorders>
              <w:top w:val="outset" w:sz="6" w:space="0" w:color="auto"/>
              <w:left w:val="outset" w:sz="6" w:space="0" w:color="auto"/>
              <w:bottom w:val="outset" w:sz="6" w:space="0" w:color="auto"/>
              <w:right w:val="outset" w:sz="6" w:space="0" w:color="auto"/>
            </w:tcBorders>
            <w:vAlign w:val="center"/>
            <w:hideMark/>
          </w:tcPr>
          <w:p w:rsidR="00A856AF" w:rsidRPr="00A856AF" w:rsidRDefault="00A856AF" w:rsidP="00A856AF">
            <w:pPr>
              <w:spacing w:after="0" w:line="240" w:lineRule="auto"/>
              <w:rPr>
                <w:rFonts w:ascii="Times New Roman" w:eastAsia="Times New Roman" w:hAnsi="Times New Roman" w:cs="Times New Roman"/>
                <w:sz w:val="24"/>
                <w:szCs w:val="24"/>
              </w:rPr>
            </w:pPr>
            <w:r w:rsidRPr="00A856AF">
              <w:rPr>
                <w:rFonts w:ascii="Arial" w:eastAsia="Times New Roman" w:hAnsi="Arial" w:cs="Arial"/>
                <w:sz w:val="24"/>
                <w:szCs w:val="24"/>
              </w:rPr>
              <w:t>Add .005</w:t>
            </w:r>
          </w:p>
        </w:tc>
        <w:tc>
          <w:tcPr>
            <w:tcW w:w="0" w:type="auto"/>
            <w:tcBorders>
              <w:top w:val="outset" w:sz="6" w:space="0" w:color="auto"/>
              <w:left w:val="outset" w:sz="6" w:space="0" w:color="auto"/>
              <w:bottom w:val="outset" w:sz="6" w:space="0" w:color="auto"/>
              <w:right w:val="outset" w:sz="6" w:space="0" w:color="auto"/>
            </w:tcBorders>
            <w:vAlign w:val="center"/>
            <w:hideMark/>
          </w:tcPr>
          <w:p w:rsidR="00A856AF" w:rsidRPr="00A856AF" w:rsidRDefault="00A856AF" w:rsidP="00A856AF">
            <w:pPr>
              <w:spacing w:after="0" w:line="240" w:lineRule="auto"/>
              <w:rPr>
                <w:rFonts w:ascii="Times New Roman" w:eastAsia="Times New Roman" w:hAnsi="Times New Roman" w:cs="Times New Roman"/>
                <w:sz w:val="24"/>
                <w:szCs w:val="24"/>
              </w:rPr>
            </w:pPr>
            <w:r w:rsidRPr="00A856AF">
              <w:rPr>
                <w:rFonts w:ascii="Arial" w:eastAsia="Times New Roman" w:hAnsi="Arial" w:cs="Arial"/>
                <w:sz w:val="24"/>
                <w:szCs w:val="24"/>
              </w:rPr>
              <w:t>Add .004</w:t>
            </w:r>
          </w:p>
        </w:tc>
        <w:tc>
          <w:tcPr>
            <w:tcW w:w="0" w:type="auto"/>
            <w:tcBorders>
              <w:top w:val="outset" w:sz="6" w:space="0" w:color="auto"/>
              <w:left w:val="outset" w:sz="6" w:space="0" w:color="auto"/>
              <w:bottom w:val="outset" w:sz="6" w:space="0" w:color="auto"/>
              <w:right w:val="outset" w:sz="6" w:space="0" w:color="auto"/>
            </w:tcBorders>
            <w:vAlign w:val="center"/>
            <w:hideMark/>
          </w:tcPr>
          <w:p w:rsidR="00A856AF" w:rsidRPr="00A856AF" w:rsidRDefault="00A856AF" w:rsidP="00A856AF">
            <w:pPr>
              <w:spacing w:after="0" w:line="240" w:lineRule="auto"/>
              <w:rPr>
                <w:rFonts w:ascii="Times New Roman" w:eastAsia="Times New Roman" w:hAnsi="Times New Roman" w:cs="Times New Roman"/>
                <w:sz w:val="24"/>
                <w:szCs w:val="24"/>
              </w:rPr>
            </w:pPr>
            <w:r w:rsidRPr="00A856AF">
              <w:rPr>
                <w:rFonts w:ascii="Arial" w:eastAsia="Times New Roman" w:hAnsi="Arial" w:cs="Arial"/>
                <w:sz w:val="24"/>
                <w:szCs w:val="24"/>
              </w:rPr>
              <w:t>Add .003</w:t>
            </w:r>
          </w:p>
        </w:tc>
        <w:tc>
          <w:tcPr>
            <w:tcW w:w="0" w:type="auto"/>
            <w:tcBorders>
              <w:top w:val="outset" w:sz="6" w:space="0" w:color="auto"/>
              <w:left w:val="outset" w:sz="6" w:space="0" w:color="auto"/>
              <w:bottom w:val="outset" w:sz="6" w:space="0" w:color="auto"/>
              <w:right w:val="outset" w:sz="6" w:space="0" w:color="auto"/>
            </w:tcBorders>
            <w:vAlign w:val="center"/>
            <w:hideMark/>
          </w:tcPr>
          <w:p w:rsidR="00A856AF" w:rsidRPr="00A856AF" w:rsidRDefault="00A856AF" w:rsidP="00A856AF">
            <w:pPr>
              <w:spacing w:after="0" w:line="240" w:lineRule="auto"/>
              <w:rPr>
                <w:rFonts w:ascii="Times New Roman" w:eastAsia="Times New Roman" w:hAnsi="Times New Roman" w:cs="Times New Roman"/>
                <w:sz w:val="24"/>
                <w:szCs w:val="24"/>
              </w:rPr>
            </w:pPr>
            <w:r w:rsidRPr="00A856AF">
              <w:rPr>
                <w:rFonts w:ascii="Arial" w:eastAsia="Times New Roman" w:hAnsi="Arial" w:cs="Arial"/>
                <w:sz w:val="24"/>
                <w:szCs w:val="24"/>
              </w:rPr>
              <w:t>Add .002</w:t>
            </w:r>
          </w:p>
        </w:tc>
        <w:tc>
          <w:tcPr>
            <w:tcW w:w="0" w:type="auto"/>
            <w:tcBorders>
              <w:top w:val="outset" w:sz="6" w:space="0" w:color="auto"/>
              <w:left w:val="outset" w:sz="6" w:space="0" w:color="auto"/>
              <w:bottom w:val="outset" w:sz="6" w:space="0" w:color="auto"/>
              <w:right w:val="outset" w:sz="6" w:space="0" w:color="auto"/>
            </w:tcBorders>
            <w:vAlign w:val="center"/>
            <w:hideMark/>
          </w:tcPr>
          <w:p w:rsidR="00A856AF" w:rsidRPr="00A856AF" w:rsidRDefault="00A856AF" w:rsidP="00A856AF">
            <w:pPr>
              <w:spacing w:after="0" w:line="240" w:lineRule="auto"/>
              <w:rPr>
                <w:rFonts w:ascii="Times New Roman" w:eastAsia="Times New Roman" w:hAnsi="Times New Roman" w:cs="Times New Roman"/>
                <w:sz w:val="24"/>
                <w:szCs w:val="24"/>
              </w:rPr>
            </w:pPr>
            <w:r w:rsidRPr="00A856AF">
              <w:rPr>
                <w:rFonts w:ascii="Arial" w:eastAsia="Times New Roman" w:hAnsi="Arial" w:cs="Arial"/>
                <w:sz w:val="24"/>
                <w:szCs w:val="24"/>
              </w:rPr>
              <w:t>Add .001</w:t>
            </w:r>
          </w:p>
        </w:tc>
        <w:tc>
          <w:tcPr>
            <w:tcW w:w="0" w:type="auto"/>
            <w:tcBorders>
              <w:top w:val="outset" w:sz="6" w:space="0" w:color="auto"/>
              <w:left w:val="outset" w:sz="6" w:space="0" w:color="auto"/>
              <w:bottom w:val="outset" w:sz="6" w:space="0" w:color="auto"/>
              <w:right w:val="outset" w:sz="6" w:space="0" w:color="auto"/>
            </w:tcBorders>
            <w:vAlign w:val="center"/>
            <w:hideMark/>
          </w:tcPr>
          <w:p w:rsidR="00A856AF" w:rsidRPr="00A856AF" w:rsidRDefault="00A856AF" w:rsidP="00A856AF">
            <w:pPr>
              <w:spacing w:after="0" w:line="240" w:lineRule="auto"/>
              <w:rPr>
                <w:rFonts w:ascii="Times New Roman" w:eastAsia="Times New Roman" w:hAnsi="Times New Roman" w:cs="Times New Roman"/>
                <w:sz w:val="24"/>
                <w:szCs w:val="24"/>
              </w:rPr>
            </w:pPr>
            <w:r w:rsidRPr="00A856AF">
              <w:rPr>
                <w:rFonts w:ascii="Arial" w:eastAsia="Times New Roman" w:hAnsi="Arial" w:cs="Arial"/>
                <w:sz w:val="24"/>
                <w:szCs w:val="24"/>
              </w:rPr>
              <w:t>0</w:t>
            </w:r>
          </w:p>
        </w:tc>
        <w:tc>
          <w:tcPr>
            <w:tcW w:w="0" w:type="auto"/>
            <w:tcBorders>
              <w:top w:val="outset" w:sz="6" w:space="0" w:color="auto"/>
              <w:left w:val="outset" w:sz="6" w:space="0" w:color="auto"/>
              <w:bottom w:val="outset" w:sz="6" w:space="0" w:color="auto"/>
              <w:right w:val="outset" w:sz="6" w:space="0" w:color="auto"/>
            </w:tcBorders>
            <w:vAlign w:val="center"/>
            <w:hideMark/>
          </w:tcPr>
          <w:p w:rsidR="00A856AF" w:rsidRPr="00A856AF" w:rsidRDefault="00A856AF" w:rsidP="00A856AF">
            <w:pPr>
              <w:spacing w:after="0" w:line="240" w:lineRule="auto"/>
              <w:rPr>
                <w:rFonts w:ascii="Times New Roman" w:eastAsia="Times New Roman" w:hAnsi="Times New Roman" w:cs="Times New Roman"/>
                <w:sz w:val="24"/>
                <w:szCs w:val="24"/>
              </w:rPr>
            </w:pPr>
            <w:r w:rsidRPr="00A856AF">
              <w:rPr>
                <w:rFonts w:ascii="Arial" w:eastAsia="Times New Roman" w:hAnsi="Arial" w:cs="Arial"/>
                <w:sz w:val="24"/>
                <w:szCs w:val="24"/>
              </w:rPr>
              <w:t>Sub .001</w:t>
            </w:r>
          </w:p>
        </w:tc>
      </w:tr>
      <w:tr w:rsidR="00A856AF" w:rsidRPr="00A856AF" w:rsidTr="00A856AF">
        <w:trPr>
          <w:tblCellSpacing w:w="7" w:type="dxa"/>
        </w:trPr>
        <w:tc>
          <w:tcPr>
            <w:tcW w:w="0" w:type="auto"/>
            <w:vMerge/>
            <w:tcBorders>
              <w:top w:val="outset" w:sz="6" w:space="0" w:color="auto"/>
              <w:left w:val="outset" w:sz="6" w:space="0" w:color="auto"/>
              <w:bottom w:val="outset" w:sz="6" w:space="0" w:color="auto"/>
              <w:right w:val="outset" w:sz="6" w:space="0" w:color="auto"/>
            </w:tcBorders>
            <w:vAlign w:val="center"/>
            <w:hideMark/>
          </w:tcPr>
          <w:p w:rsidR="00A856AF" w:rsidRPr="00A856AF" w:rsidRDefault="00A856AF" w:rsidP="00A856AF">
            <w:pPr>
              <w:spacing w:after="0" w:line="240" w:lineRule="auto"/>
              <w:rPr>
                <w:rFonts w:ascii="Times New Roman" w:eastAsia="Times New Roman" w:hAnsi="Times New Roman" w:cs="Times New Roman"/>
                <w:sz w:val="24"/>
                <w:szCs w:val="24"/>
              </w:rPr>
            </w:pPr>
          </w:p>
        </w:tc>
        <w:tc>
          <w:tcPr>
            <w:tcW w:w="350" w:type="pct"/>
            <w:tcBorders>
              <w:top w:val="outset" w:sz="6" w:space="0" w:color="auto"/>
              <w:left w:val="outset" w:sz="6" w:space="0" w:color="auto"/>
              <w:bottom w:val="outset" w:sz="6" w:space="0" w:color="auto"/>
              <w:right w:val="outset" w:sz="6" w:space="0" w:color="auto"/>
            </w:tcBorders>
            <w:vAlign w:val="center"/>
            <w:hideMark/>
          </w:tcPr>
          <w:p w:rsidR="00A856AF" w:rsidRPr="00A856AF" w:rsidRDefault="00A856AF" w:rsidP="00A856AF">
            <w:pPr>
              <w:spacing w:after="0" w:line="240" w:lineRule="auto"/>
              <w:rPr>
                <w:rFonts w:ascii="Times New Roman" w:eastAsia="Times New Roman" w:hAnsi="Times New Roman" w:cs="Times New Roman"/>
                <w:sz w:val="24"/>
                <w:szCs w:val="24"/>
              </w:rPr>
            </w:pPr>
            <w:r w:rsidRPr="00A856AF">
              <w:rPr>
                <w:rFonts w:ascii="Arial" w:eastAsia="Times New Roman" w:hAnsi="Arial" w:cs="Arial"/>
                <w:sz w:val="24"/>
                <w:szCs w:val="24"/>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A856AF" w:rsidRPr="00A856AF" w:rsidRDefault="00A856AF" w:rsidP="00A856AF">
            <w:pPr>
              <w:spacing w:after="0" w:line="240" w:lineRule="auto"/>
              <w:rPr>
                <w:rFonts w:ascii="Times New Roman" w:eastAsia="Times New Roman" w:hAnsi="Times New Roman" w:cs="Times New Roman"/>
                <w:sz w:val="24"/>
                <w:szCs w:val="24"/>
              </w:rPr>
            </w:pPr>
            <w:r w:rsidRPr="00A856AF">
              <w:rPr>
                <w:rFonts w:ascii="Arial" w:eastAsia="Times New Roman" w:hAnsi="Arial" w:cs="Arial"/>
                <w:sz w:val="24"/>
                <w:szCs w:val="24"/>
              </w:rPr>
              <w:t>Add .006</w:t>
            </w:r>
          </w:p>
        </w:tc>
        <w:tc>
          <w:tcPr>
            <w:tcW w:w="0" w:type="auto"/>
            <w:tcBorders>
              <w:top w:val="outset" w:sz="6" w:space="0" w:color="auto"/>
              <w:left w:val="outset" w:sz="6" w:space="0" w:color="auto"/>
              <w:bottom w:val="outset" w:sz="6" w:space="0" w:color="auto"/>
              <w:right w:val="outset" w:sz="6" w:space="0" w:color="auto"/>
            </w:tcBorders>
            <w:vAlign w:val="center"/>
            <w:hideMark/>
          </w:tcPr>
          <w:p w:rsidR="00A856AF" w:rsidRPr="00A856AF" w:rsidRDefault="00A856AF" w:rsidP="00A856AF">
            <w:pPr>
              <w:spacing w:after="0" w:line="240" w:lineRule="auto"/>
              <w:rPr>
                <w:rFonts w:ascii="Times New Roman" w:eastAsia="Times New Roman" w:hAnsi="Times New Roman" w:cs="Times New Roman"/>
                <w:sz w:val="24"/>
                <w:szCs w:val="24"/>
              </w:rPr>
            </w:pPr>
            <w:r w:rsidRPr="00A856AF">
              <w:rPr>
                <w:rFonts w:ascii="Arial" w:eastAsia="Times New Roman" w:hAnsi="Arial" w:cs="Arial"/>
                <w:sz w:val="24"/>
                <w:szCs w:val="24"/>
              </w:rPr>
              <w:t>Add .005</w:t>
            </w:r>
          </w:p>
        </w:tc>
        <w:tc>
          <w:tcPr>
            <w:tcW w:w="0" w:type="auto"/>
            <w:tcBorders>
              <w:top w:val="outset" w:sz="6" w:space="0" w:color="auto"/>
              <w:left w:val="outset" w:sz="6" w:space="0" w:color="auto"/>
              <w:bottom w:val="outset" w:sz="6" w:space="0" w:color="auto"/>
              <w:right w:val="outset" w:sz="6" w:space="0" w:color="auto"/>
            </w:tcBorders>
            <w:vAlign w:val="center"/>
            <w:hideMark/>
          </w:tcPr>
          <w:p w:rsidR="00A856AF" w:rsidRPr="00A856AF" w:rsidRDefault="00A856AF" w:rsidP="00A856AF">
            <w:pPr>
              <w:spacing w:after="0" w:line="240" w:lineRule="auto"/>
              <w:rPr>
                <w:rFonts w:ascii="Times New Roman" w:eastAsia="Times New Roman" w:hAnsi="Times New Roman" w:cs="Times New Roman"/>
                <w:sz w:val="24"/>
                <w:szCs w:val="24"/>
              </w:rPr>
            </w:pPr>
            <w:r w:rsidRPr="00A856AF">
              <w:rPr>
                <w:rFonts w:ascii="Arial" w:eastAsia="Times New Roman" w:hAnsi="Arial" w:cs="Arial"/>
                <w:sz w:val="24"/>
                <w:szCs w:val="24"/>
              </w:rPr>
              <w:t>Add .004</w:t>
            </w:r>
          </w:p>
        </w:tc>
        <w:tc>
          <w:tcPr>
            <w:tcW w:w="0" w:type="auto"/>
            <w:tcBorders>
              <w:top w:val="outset" w:sz="6" w:space="0" w:color="auto"/>
              <w:left w:val="outset" w:sz="6" w:space="0" w:color="auto"/>
              <w:bottom w:val="outset" w:sz="6" w:space="0" w:color="auto"/>
              <w:right w:val="outset" w:sz="6" w:space="0" w:color="auto"/>
            </w:tcBorders>
            <w:vAlign w:val="center"/>
            <w:hideMark/>
          </w:tcPr>
          <w:p w:rsidR="00A856AF" w:rsidRPr="00A856AF" w:rsidRDefault="00A856AF" w:rsidP="00A856AF">
            <w:pPr>
              <w:spacing w:after="0" w:line="240" w:lineRule="auto"/>
              <w:rPr>
                <w:rFonts w:ascii="Times New Roman" w:eastAsia="Times New Roman" w:hAnsi="Times New Roman" w:cs="Times New Roman"/>
                <w:sz w:val="24"/>
                <w:szCs w:val="24"/>
              </w:rPr>
            </w:pPr>
            <w:r w:rsidRPr="00A856AF">
              <w:rPr>
                <w:rFonts w:ascii="Arial" w:eastAsia="Times New Roman" w:hAnsi="Arial" w:cs="Arial"/>
                <w:sz w:val="24"/>
                <w:szCs w:val="24"/>
              </w:rPr>
              <w:t>Add .003</w:t>
            </w:r>
          </w:p>
        </w:tc>
        <w:tc>
          <w:tcPr>
            <w:tcW w:w="0" w:type="auto"/>
            <w:tcBorders>
              <w:top w:val="outset" w:sz="6" w:space="0" w:color="auto"/>
              <w:left w:val="outset" w:sz="6" w:space="0" w:color="auto"/>
              <w:bottom w:val="outset" w:sz="6" w:space="0" w:color="auto"/>
              <w:right w:val="outset" w:sz="6" w:space="0" w:color="auto"/>
            </w:tcBorders>
            <w:vAlign w:val="center"/>
            <w:hideMark/>
          </w:tcPr>
          <w:p w:rsidR="00A856AF" w:rsidRPr="00A856AF" w:rsidRDefault="00A856AF" w:rsidP="00A856AF">
            <w:pPr>
              <w:spacing w:after="0" w:line="240" w:lineRule="auto"/>
              <w:rPr>
                <w:rFonts w:ascii="Times New Roman" w:eastAsia="Times New Roman" w:hAnsi="Times New Roman" w:cs="Times New Roman"/>
                <w:sz w:val="24"/>
                <w:szCs w:val="24"/>
              </w:rPr>
            </w:pPr>
            <w:r w:rsidRPr="00A856AF">
              <w:rPr>
                <w:rFonts w:ascii="Arial" w:eastAsia="Times New Roman" w:hAnsi="Arial" w:cs="Arial"/>
                <w:sz w:val="24"/>
                <w:szCs w:val="24"/>
              </w:rPr>
              <w:t>Add .002</w:t>
            </w:r>
          </w:p>
        </w:tc>
        <w:tc>
          <w:tcPr>
            <w:tcW w:w="0" w:type="auto"/>
            <w:tcBorders>
              <w:top w:val="outset" w:sz="6" w:space="0" w:color="auto"/>
              <w:left w:val="outset" w:sz="6" w:space="0" w:color="auto"/>
              <w:bottom w:val="outset" w:sz="6" w:space="0" w:color="auto"/>
              <w:right w:val="outset" w:sz="6" w:space="0" w:color="auto"/>
            </w:tcBorders>
            <w:vAlign w:val="center"/>
            <w:hideMark/>
          </w:tcPr>
          <w:p w:rsidR="00A856AF" w:rsidRPr="00A856AF" w:rsidRDefault="00A856AF" w:rsidP="00A856AF">
            <w:pPr>
              <w:spacing w:after="0" w:line="240" w:lineRule="auto"/>
              <w:rPr>
                <w:rFonts w:ascii="Times New Roman" w:eastAsia="Times New Roman" w:hAnsi="Times New Roman" w:cs="Times New Roman"/>
                <w:sz w:val="24"/>
                <w:szCs w:val="24"/>
              </w:rPr>
            </w:pPr>
            <w:r w:rsidRPr="00A856AF">
              <w:rPr>
                <w:rFonts w:ascii="Arial" w:eastAsia="Times New Roman" w:hAnsi="Arial" w:cs="Arial"/>
                <w:sz w:val="24"/>
                <w:szCs w:val="24"/>
              </w:rPr>
              <w:t>Add .001</w:t>
            </w:r>
          </w:p>
        </w:tc>
        <w:tc>
          <w:tcPr>
            <w:tcW w:w="0" w:type="auto"/>
            <w:tcBorders>
              <w:top w:val="outset" w:sz="6" w:space="0" w:color="auto"/>
              <w:left w:val="outset" w:sz="6" w:space="0" w:color="auto"/>
              <w:bottom w:val="outset" w:sz="6" w:space="0" w:color="auto"/>
              <w:right w:val="outset" w:sz="6" w:space="0" w:color="auto"/>
            </w:tcBorders>
            <w:vAlign w:val="center"/>
            <w:hideMark/>
          </w:tcPr>
          <w:p w:rsidR="00A856AF" w:rsidRPr="00A856AF" w:rsidRDefault="00A856AF" w:rsidP="00A856AF">
            <w:pPr>
              <w:spacing w:after="0" w:line="240" w:lineRule="auto"/>
              <w:rPr>
                <w:rFonts w:ascii="Times New Roman" w:eastAsia="Times New Roman" w:hAnsi="Times New Roman" w:cs="Times New Roman"/>
                <w:sz w:val="24"/>
                <w:szCs w:val="24"/>
              </w:rPr>
            </w:pPr>
            <w:r w:rsidRPr="00A856AF">
              <w:rPr>
                <w:rFonts w:ascii="Arial" w:eastAsia="Times New Roman" w:hAnsi="Arial" w:cs="Arial"/>
                <w:sz w:val="24"/>
                <w:szCs w:val="24"/>
              </w:rPr>
              <w:t>0</w:t>
            </w:r>
          </w:p>
        </w:tc>
        <w:tc>
          <w:tcPr>
            <w:tcW w:w="0" w:type="auto"/>
            <w:tcBorders>
              <w:top w:val="outset" w:sz="6" w:space="0" w:color="auto"/>
              <w:left w:val="outset" w:sz="6" w:space="0" w:color="auto"/>
              <w:bottom w:val="outset" w:sz="6" w:space="0" w:color="auto"/>
              <w:right w:val="outset" w:sz="6" w:space="0" w:color="auto"/>
            </w:tcBorders>
            <w:vAlign w:val="center"/>
            <w:hideMark/>
          </w:tcPr>
          <w:p w:rsidR="00A856AF" w:rsidRPr="00A856AF" w:rsidRDefault="00A856AF" w:rsidP="00A856AF">
            <w:pPr>
              <w:spacing w:after="0" w:line="240" w:lineRule="auto"/>
              <w:rPr>
                <w:rFonts w:ascii="Times New Roman" w:eastAsia="Times New Roman" w:hAnsi="Times New Roman" w:cs="Times New Roman"/>
                <w:sz w:val="24"/>
                <w:szCs w:val="24"/>
              </w:rPr>
            </w:pPr>
            <w:r w:rsidRPr="00A856AF">
              <w:rPr>
                <w:rFonts w:ascii="Arial" w:eastAsia="Times New Roman" w:hAnsi="Arial" w:cs="Arial"/>
                <w:sz w:val="24"/>
                <w:szCs w:val="24"/>
              </w:rPr>
              <w:t>Sub .001</w:t>
            </w:r>
          </w:p>
        </w:tc>
        <w:tc>
          <w:tcPr>
            <w:tcW w:w="0" w:type="auto"/>
            <w:tcBorders>
              <w:top w:val="outset" w:sz="6" w:space="0" w:color="auto"/>
              <w:left w:val="outset" w:sz="6" w:space="0" w:color="auto"/>
              <w:bottom w:val="outset" w:sz="6" w:space="0" w:color="auto"/>
              <w:right w:val="outset" w:sz="6" w:space="0" w:color="auto"/>
            </w:tcBorders>
            <w:vAlign w:val="center"/>
            <w:hideMark/>
          </w:tcPr>
          <w:p w:rsidR="00A856AF" w:rsidRPr="00A856AF" w:rsidRDefault="00A856AF" w:rsidP="00A856AF">
            <w:pPr>
              <w:spacing w:after="0" w:line="240" w:lineRule="auto"/>
              <w:rPr>
                <w:rFonts w:ascii="Times New Roman" w:eastAsia="Times New Roman" w:hAnsi="Times New Roman" w:cs="Times New Roman"/>
                <w:sz w:val="24"/>
                <w:szCs w:val="24"/>
              </w:rPr>
            </w:pPr>
            <w:r w:rsidRPr="00A856AF">
              <w:rPr>
                <w:rFonts w:ascii="Arial" w:eastAsia="Times New Roman" w:hAnsi="Arial" w:cs="Arial"/>
                <w:sz w:val="24"/>
                <w:szCs w:val="24"/>
              </w:rPr>
              <w:t>Sub .002</w:t>
            </w:r>
          </w:p>
        </w:tc>
      </w:tr>
      <w:tr w:rsidR="00A856AF" w:rsidRPr="00A856AF" w:rsidTr="00A856AF">
        <w:trPr>
          <w:tblCellSpacing w:w="7" w:type="dxa"/>
        </w:trPr>
        <w:tc>
          <w:tcPr>
            <w:tcW w:w="0" w:type="auto"/>
            <w:vMerge/>
            <w:tcBorders>
              <w:top w:val="outset" w:sz="6" w:space="0" w:color="auto"/>
              <w:left w:val="outset" w:sz="6" w:space="0" w:color="auto"/>
              <w:bottom w:val="outset" w:sz="6" w:space="0" w:color="auto"/>
              <w:right w:val="outset" w:sz="6" w:space="0" w:color="auto"/>
            </w:tcBorders>
            <w:vAlign w:val="center"/>
            <w:hideMark/>
          </w:tcPr>
          <w:p w:rsidR="00A856AF" w:rsidRPr="00A856AF" w:rsidRDefault="00A856AF" w:rsidP="00A856AF">
            <w:pPr>
              <w:spacing w:after="0" w:line="240" w:lineRule="auto"/>
              <w:rPr>
                <w:rFonts w:ascii="Times New Roman" w:eastAsia="Times New Roman" w:hAnsi="Times New Roman" w:cs="Times New Roman"/>
                <w:sz w:val="24"/>
                <w:szCs w:val="24"/>
              </w:rPr>
            </w:pPr>
          </w:p>
        </w:tc>
        <w:tc>
          <w:tcPr>
            <w:tcW w:w="0" w:type="auto"/>
            <w:tcBorders>
              <w:top w:val="outset" w:sz="6" w:space="0" w:color="auto"/>
              <w:left w:val="outset" w:sz="6" w:space="0" w:color="auto"/>
              <w:bottom w:val="outset" w:sz="6" w:space="0" w:color="auto"/>
              <w:right w:val="outset" w:sz="6" w:space="0" w:color="auto"/>
            </w:tcBorders>
            <w:vAlign w:val="center"/>
            <w:hideMark/>
          </w:tcPr>
          <w:p w:rsidR="00A856AF" w:rsidRPr="00A856AF" w:rsidRDefault="00A856AF" w:rsidP="00A856AF">
            <w:pPr>
              <w:spacing w:after="0" w:line="240" w:lineRule="auto"/>
              <w:rPr>
                <w:rFonts w:ascii="Times New Roman" w:eastAsia="Times New Roman" w:hAnsi="Times New Roman" w:cs="Times New Roman"/>
                <w:sz w:val="24"/>
                <w:szCs w:val="24"/>
              </w:rPr>
            </w:pPr>
            <w:r w:rsidRPr="00A856AF">
              <w:rPr>
                <w:rFonts w:ascii="Arial" w:eastAsia="Times New Roman" w:hAnsi="Arial" w:cs="Arial"/>
                <w:sz w:val="24"/>
                <w:szCs w:val="24"/>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A856AF" w:rsidRPr="00A856AF" w:rsidRDefault="00A856AF" w:rsidP="00A856AF">
            <w:pPr>
              <w:spacing w:after="0" w:line="240" w:lineRule="auto"/>
              <w:rPr>
                <w:rFonts w:ascii="Times New Roman" w:eastAsia="Times New Roman" w:hAnsi="Times New Roman" w:cs="Times New Roman"/>
                <w:sz w:val="24"/>
                <w:szCs w:val="24"/>
              </w:rPr>
            </w:pPr>
            <w:r w:rsidRPr="00A856AF">
              <w:rPr>
                <w:rFonts w:ascii="Arial" w:eastAsia="Times New Roman" w:hAnsi="Arial" w:cs="Arial"/>
                <w:sz w:val="24"/>
                <w:szCs w:val="24"/>
              </w:rPr>
              <w:t>Add .005</w:t>
            </w:r>
          </w:p>
        </w:tc>
        <w:tc>
          <w:tcPr>
            <w:tcW w:w="0" w:type="auto"/>
            <w:tcBorders>
              <w:top w:val="outset" w:sz="6" w:space="0" w:color="auto"/>
              <w:left w:val="outset" w:sz="6" w:space="0" w:color="auto"/>
              <w:bottom w:val="outset" w:sz="6" w:space="0" w:color="auto"/>
              <w:right w:val="outset" w:sz="6" w:space="0" w:color="auto"/>
            </w:tcBorders>
            <w:vAlign w:val="center"/>
            <w:hideMark/>
          </w:tcPr>
          <w:p w:rsidR="00A856AF" w:rsidRPr="00A856AF" w:rsidRDefault="00A856AF" w:rsidP="00A856AF">
            <w:pPr>
              <w:spacing w:after="0" w:line="240" w:lineRule="auto"/>
              <w:rPr>
                <w:rFonts w:ascii="Times New Roman" w:eastAsia="Times New Roman" w:hAnsi="Times New Roman" w:cs="Times New Roman"/>
                <w:sz w:val="24"/>
                <w:szCs w:val="24"/>
              </w:rPr>
            </w:pPr>
            <w:r w:rsidRPr="00A856AF">
              <w:rPr>
                <w:rFonts w:ascii="Arial" w:eastAsia="Times New Roman" w:hAnsi="Arial" w:cs="Arial"/>
                <w:sz w:val="24"/>
                <w:szCs w:val="24"/>
              </w:rPr>
              <w:t>Add .004</w:t>
            </w:r>
          </w:p>
        </w:tc>
        <w:tc>
          <w:tcPr>
            <w:tcW w:w="0" w:type="auto"/>
            <w:tcBorders>
              <w:top w:val="outset" w:sz="6" w:space="0" w:color="auto"/>
              <w:left w:val="outset" w:sz="6" w:space="0" w:color="auto"/>
              <w:bottom w:val="outset" w:sz="6" w:space="0" w:color="auto"/>
              <w:right w:val="outset" w:sz="6" w:space="0" w:color="auto"/>
            </w:tcBorders>
            <w:vAlign w:val="center"/>
            <w:hideMark/>
          </w:tcPr>
          <w:p w:rsidR="00A856AF" w:rsidRPr="00A856AF" w:rsidRDefault="00A856AF" w:rsidP="00A856AF">
            <w:pPr>
              <w:spacing w:after="0" w:line="240" w:lineRule="auto"/>
              <w:rPr>
                <w:rFonts w:ascii="Times New Roman" w:eastAsia="Times New Roman" w:hAnsi="Times New Roman" w:cs="Times New Roman"/>
                <w:sz w:val="24"/>
                <w:szCs w:val="24"/>
              </w:rPr>
            </w:pPr>
            <w:r w:rsidRPr="00A856AF">
              <w:rPr>
                <w:rFonts w:ascii="Arial" w:eastAsia="Times New Roman" w:hAnsi="Arial" w:cs="Arial"/>
                <w:sz w:val="24"/>
                <w:szCs w:val="24"/>
              </w:rPr>
              <w:t>Add .003</w:t>
            </w:r>
          </w:p>
        </w:tc>
        <w:tc>
          <w:tcPr>
            <w:tcW w:w="0" w:type="auto"/>
            <w:tcBorders>
              <w:top w:val="outset" w:sz="6" w:space="0" w:color="auto"/>
              <w:left w:val="outset" w:sz="6" w:space="0" w:color="auto"/>
              <w:bottom w:val="outset" w:sz="6" w:space="0" w:color="auto"/>
              <w:right w:val="outset" w:sz="6" w:space="0" w:color="auto"/>
            </w:tcBorders>
            <w:vAlign w:val="center"/>
            <w:hideMark/>
          </w:tcPr>
          <w:p w:rsidR="00A856AF" w:rsidRPr="00A856AF" w:rsidRDefault="00A856AF" w:rsidP="00A856AF">
            <w:pPr>
              <w:spacing w:after="0" w:line="240" w:lineRule="auto"/>
              <w:rPr>
                <w:rFonts w:ascii="Times New Roman" w:eastAsia="Times New Roman" w:hAnsi="Times New Roman" w:cs="Times New Roman"/>
                <w:sz w:val="24"/>
                <w:szCs w:val="24"/>
              </w:rPr>
            </w:pPr>
            <w:r w:rsidRPr="00A856AF">
              <w:rPr>
                <w:rFonts w:ascii="Arial" w:eastAsia="Times New Roman" w:hAnsi="Arial" w:cs="Arial"/>
                <w:sz w:val="24"/>
                <w:szCs w:val="24"/>
              </w:rPr>
              <w:t>Add .002</w:t>
            </w:r>
          </w:p>
        </w:tc>
        <w:tc>
          <w:tcPr>
            <w:tcW w:w="0" w:type="auto"/>
            <w:tcBorders>
              <w:top w:val="outset" w:sz="6" w:space="0" w:color="auto"/>
              <w:left w:val="outset" w:sz="6" w:space="0" w:color="auto"/>
              <w:bottom w:val="outset" w:sz="6" w:space="0" w:color="auto"/>
              <w:right w:val="outset" w:sz="6" w:space="0" w:color="auto"/>
            </w:tcBorders>
            <w:vAlign w:val="center"/>
            <w:hideMark/>
          </w:tcPr>
          <w:p w:rsidR="00A856AF" w:rsidRPr="00A856AF" w:rsidRDefault="00A856AF" w:rsidP="00A856AF">
            <w:pPr>
              <w:spacing w:after="0" w:line="240" w:lineRule="auto"/>
              <w:rPr>
                <w:rFonts w:ascii="Times New Roman" w:eastAsia="Times New Roman" w:hAnsi="Times New Roman" w:cs="Times New Roman"/>
                <w:sz w:val="24"/>
                <w:szCs w:val="24"/>
              </w:rPr>
            </w:pPr>
            <w:r w:rsidRPr="00A856AF">
              <w:rPr>
                <w:rFonts w:ascii="Arial" w:eastAsia="Times New Roman" w:hAnsi="Arial" w:cs="Arial"/>
                <w:sz w:val="24"/>
                <w:szCs w:val="24"/>
              </w:rPr>
              <w:t>Add .001</w:t>
            </w:r>
          </w:p>
        </w:tc>
        <w:tc>
          <w:tcPr>
            <w:tcW w:w="0" w:type="auto"/>
            <w:tcBorders>
              <w:top w:val="outset" w:sz="6" w:space="0" w:color="auto"/>
              <w:left w:val="outset" w:sz="6" w:space="0" w:color="auto"/>
              <w:bottom w:val="outset" w:sz="6" w:space="0" w:color="auto"/>
              <w:right w:val="outset" w:sz="6" w:space="0" w:color="auto"/>
            </w:tcBorders>
            <w:vAlign w:val="center"/>
            <w:hideMark/>
          </w:tcPr>
          <w:p w:rsidR="00A856AF" w:rsidRPr="00A856AF" w:rsidRDefault="00A856AF" w:rsidP="00A856AF">
            <w:pPr>
              <w:spacing w:after="0" w:line="240" w:lineRule="auto"/>
              <w:rPr>
                <w:rFonts w:ascii="Times New Roman" w:eastAsia="Times New Roman" w:hAnsi="Times New Roman" w:cs="Times New Roman"/>
                <w:sz w:val="24"/>
                <w:szCs w:val="24"/>
              </w:rPr>
            </w:pPr>
            <w:r w:rsidRPr="00A856AF">
              <w:rPr>
                <w:rFonts w:ascii="Arial" w:eastAsia="Times New Roman" w:hAnsi="Arial" w:cs="Arial"/>
                <w:sz w:val="24"/>
                <w:szCs w:val="24"/>
              </w:rPr>
              <w:t>0</w:t>
            </w:r>
          </w:p>
        </w:tc>
        <w:tc>
          <w:tcPr>
            <w:tcW w:w="0" w:type="auto"/>
            <w:tcBorders>
              <w:top w:val="outset" w:sz="6" w:space="0" w:color="auto"/>
              <w:left w:val="outset" w:sz="6" w:space="0" w:color="auto"/>
              <w:bottom w:val="outset" w:sz="6" w:space="0" w:color="auto"/>
              <w:right w:val="outset" w:sz="6" w:space="0" w:color="auto"/>
            </w:tcBorders>
            <w:vAlign w:val="center"/>
            <w:hideMark/>
          </w:tcPr>
          <w:p w:rsidR="00A856AF" w:rsidRPr="00A856AF" w:rsidRDefault="00A856AF" w:rsidP="00A856AF">
            <w:pPr>
              <w:spacing w:after="0" w:line="240" w:lineRule="auto"/>
              <w:rPr>
                <w:rFonts w:ascii="Times New Roman" w:eastAsia="Times New Roman" w:hAnsi="Times New Roman" w:cs="Times New Roman"/>
                <w:sz w:val="24"/>
                <w:szCs w:val="24"/>
              </w:rPr>
            </w:pPr>
            <w:r w:rsidRPr="00A856AF">
              <w:rPr>
                <w:rFonts w:ascii="Arial" w:eastAsia="Times New Roman" w:hAnsi="Arial" w:cs="Arial"/>
                <w:sz w:val="24"/>
                <w:szCs w:val="24"/>
              </w:rPr>
              <w:t>Sub .001</w:t>
            </w:r>
          </w:p>
        </w:tc>
        <w:tc>
          <w:tcPr>
            <w:tcW w:w="0" w:type="auto"/>
            <w:tcBorders>
              <w:top w:val="outset" w:sz="6" w:space="0" w:color="auto"/>
              <w:left w:val="outset" w:sz="6" w:space="0" w:color="auto"/>
              <w:bottom w:val="outset" w:sz="6" w:space="0" w:color="auto"/>
              <w:right w:val="outset" w:sz="6" w:space="0" w:color="auto"/>
            </w:tcBorders>
            <w:vAlign w:val="center"/>
            <w:hideMark/>
          </w:tcPr>
          <w:p w:rsidR="00A856AF" w:rsidRPr="00A856AF" w:rsidRDefault="00A856AF" w:rsidP="00A856AF">
            <w:pPr>
              <w:spacing w:after="0" w:line="240" w:lineRule="auto"/>
              <w:rPr>
                <w:rFonts w:ascii="Times New Roman" w:eastAsia="Times New Roman" w:hAnsi="Times New Roman" w:cs="Times New Roman"/>
                <w:sz w:val="24"/>
                <w:szCs w:val="24"/>
              </w:rPr>
            </w:pPr>
            <w:r w:rsidRPr="00A856AF">
              <w:rPr>
                <w:rFonts w:ascii="Arial" w:eastAsia="Times New Roman" w:hAnsi="Arial" w:cs="Arial"/>
                <w:sz w:val="24"/>
                <w:szCs w:val="24"/>
              </w:rPr>
              <w:t>Sub .002</w:t>
            </w:r>
          </w:p>
        </w:tc>
        <w:tc>
          <w:tcPr>
            <w:tcW w:w="0" w:type="auto"/>
            <w:tcBorders>
              <w:top w:val="outset" w:sz="6" w:space="0" w:color="auto"/>
              <w:left w:val="outset" w:sz="6" w:space="0" w:color="auto"/>
              <w:bottom w:val="outset" w:sz="6" w:space="0" w:color="auto"/>
              <w:right w:val="outset" w:sz="6" w:space="0" w:color="auto"/>
            </w:tcBorders>
            <w:vAlign w:val="center"/>
            <w:hideMark/>
          </w:tcPr>
          <w:p w:rsidR="00A856AF" w:rsidRPr="00A856AF" w:rsidRDefault="00A856AF" w:rsidP="00A856AF">
            <w:pPr>
              <w:spacing w:after="0" w:line="240" w:lineRule="auto"/>
              <w:rPr>
                <w:rFonts w:ascii="Times New Roman" w:eastAsia="Times New Roman" w:hAnsi="Times New Roman" w:cs="Times New Roman"/>
                <w:sz w:val="24"/>
                <w:szCs w:val="24"/>
              </w:rPr>
            </w:pPr>
            <w:r w:rsidRPr="00A856AF">
              <w:rPr>
                <w:rFonts w:ascii="Arial" w:eastAsia="Times New Roman" w:hAnsi="Arial" w:cs="Arial"/>
                <w:sz w:val="24"/>
                <w:szCs w:val="24"/>
              </w:rPr>
              <w:t>Sub .003</w:t>
            </w:r>
          </w:p>
        </w:tc>
      </w:tr>
      <w:tr w:rsidR="00A856AF" w:rsidRPr="00A856AF" w:rsidTr="00A856AF">
        <w:trPr>
          <w:tblCellSpacing w:w="7" w:type="dxa"/>
        </w:trPr>
        <w:tc>
          <w:tcPr>
            <w:tcW w:w="0" w:type="auto"/>
            <w:vMerge/>
            <w:tcBorders>
              <w:top w:val="outset" w:sz="6" w:space="0" w:color="auto"/>
              <w:left w:val="outset" w:sz="6" w:space="0" w:color="auto"/>
              <w:bottom w:val="outset" w:sz="6" w:space="0" w:color="auto"/>
              <w:right w:val="outset" w:sz="6" w:space="0" w:color="auto"/>
            </w:tcBorders>
            <w:vAlign w:val="center"/>
            <w:hideMark/>
          </w:tcPr>
          <w:p w:rsidR="00A856AF" w:rsidRPr="00A856AF" w:rsidRDefault="00A856AF" w:rsidP="00A856AF">
            <w:pPr>
              <w:spacing w:after="0" w:line="240" w:lineRule="auto"/>
              <w:rPr>
                <w:rFonts w:ascii="Times New Roman" w:eastAsia="Times New Roman" w:hAnsi="Times New Roman" w:cs="Times New Roman"/>
                <w:sz w:val="24"/>
                <w:szCs w:val="24"/>
              </w:rPr>
            </w:pPr>
          </w:p>
        </w:tc>
        <w:tc>
          <w:tcPr>
            <w:tcW w:w="0" w:type="auto"/>
            <w:tcBorders>
              <w:top w:val="outset" w:sz="6" w:space="0" w:color="auto"/>
              <w:left w:val="outset" w:sz="6" w:space="0" w:color="auto"/>
              <w:bottom w:val="outset" w:sz="6" w:space="0" w:color="auto"/>
              <w:right w:val="outset" w:sz="6" w:space="0" w:color="auto"/>
            </w:tcBorders>
            <w:vAlign w:val="center"/>
            <w:hideMark/>
          </w:tcPr>
          <w:p w:rsidR="00A856AF" w:rsidRPr="00A856AF" w:rsidRDefault="00A856AF" w:rsidP="00A856AF">
            <w:pPr>
              <w:spacing w:after="0" w:line="240" w:lineRule="auto"/>
              <w:rPr>
                <w:rFonts w:ascii="Times New Roman" w:eastAsia="Times New Roman" w:hAnsi="Times New Roman" w:cs="Times New Roman"/>
                <w:sz w:val="24"/>
                <w:szCs w:val="24"/>
              </w:rPr>
            </w:pPr>
            <w:r w:rsidRPr="00A856AF">
              <w:rPr>
                <w:rFonts w:ascii="Arial" w:eastAsia="Times New Roman" w:hAnsi="Arial" w:cs="Arial"/>
                <w:sz w:val="24"/>
                <w:szCs w:val="24"/>
              </w:rPr>
              <w:t>0</w:t>
            </w:r>
          </w:p>
        </w:tc>
        <w:tc>
          <w:tcPr>
            <w:tcW w:w="0" w:type="auto"/>
            <w:tcBorders>
              <w:top w:val="outset" w:sz="6" w:space="0" w:color="auto"/>
              <w:left w:val="outset" w:sz="6" w:space="0" w:color="auto"/>
              <w:bottom w:val="outset" w:sz="6" w:space="0" w:color="auto"/>
              <w:right w:val="outset" w:sz="6" w:space="0" w:color="auto"/>
            </w:tcBorders>
            <w:vAlign w:val="center"/>
            <w:hideMark/>
          </w:tcPr>
          <w:p w:rsidR="00A856AF" w:rsidRPr="00A856AF" w:rsidRDefault="00A856AF" w:rsidP="00A856AF">
            <w:pPr>
              <w:spacing w:after="0" w:line="240" w:lineRule="auto"/>
              <w:rPr>
                <w:rFonts w:ascii="Times New Roman" w:eastAsia="Times New Roman" w:hAnsi="Times New Roman" w:cs="Times New Roman"/>
                <w:sz w:val="24"/>
                <w:szCs w:val="24"/>
              </w:rPr>
            </w:pPr>
            <w:r w:rsidRPr="00A856AF">
              <w:rPr>
                <w:rFonts w:ascii="Arial" w:eastAsia="Times New Roman" w:hAnsi="Arial" w:cs="Arial"/>
                <w:sz w:val="24"/>
                <w:szCs w:val="24"/>
              </w:rPr>
              <w:t>Add .004</w:t>
            </w:r>
          </w:p>
        </w:tc>
        <w:tc>
          <w:tcPr>
            <w:tcW w:w="0" w:type="auto"/>
            <w:tcBorders>
              <w:top w:val="outset" w:sz="6" w:space="0" w:color="auto"/>
              <w:left w:val="outset" w:sz="6" w:space="0" w:color="auto"/>
              <w:bottom w:val="outset" w:sz="6" w:space="0" w:color="auto"/>
              <w:right w:val="outset" w:sz="6" w:space="0" w:color="auto"/>
            </w:tcBorders>
            <w:vAlign w:val="center"/>
            <w:hideMark/>
          </w:tcPr>
          <w:p w:rsidR="00A856AF" w:rsidRPr="00A856AF" w:rsidRDefault="00A856AF" w:rsidP="00A856AF">
            <w:pPr>
              <w:spacing w:after="0" w:line="240" w:lineRule="auto"/>
              <w:rPr>
                <w:rFonts w:ascii="Times New Roman" w:eastAsia="Times New Roman" w:hAnsi="Times New Roman" w:cs="Times New Roman"/>
                <w:sz w:val="24"/>
                <w:szCs w:val="24"/>
              </w:rPr>
            </w:pPr>
            <w:r w:rsidRPr="00A856AF">
              <w:rPr>
                <w:rFonts w:ascii="Arial" w:eastAsia="Times New Roman" w:hAnsi="Arial" w:cs="Arial"/>
                <w:sz w:val="24"/>
                <w:szCs w:val="24"/>
              </w:rPr>
              <w:t>Add .003</w:t>
            </w:r>
          </w:p>
        </w:tc>
        <w:tc>
          <w:tcPr>
            <w:tcW w:w="0" w:type="auto"/>
            <w:tcBorders>
              <w:top w:val="outset" w:sz="6" w:space="0" w:color="auto"/>
              <w:left w:val="outset" w:sz="6" w:space="0" w:color="auto"/>
              <w:bottom w:val="outset" w:sz="6" w:space="0" w:color="auto"/>
              <w:right w:val="outset" w:sz="6" w:space="0" w:color="auto"/>
            </w:tcBorders>
            <w:vAlign w:val="center"/>
            <w:hideMark/>
          </w:tcPr>
          <w:p w:rsidR="00A856AF" w:rsidRPr="00A856AF" w:rsidRDefault="00A856AF" w:rsidP="00A856AF">
            <w:pPr>
              <w:spacing w:after="0" w:line="240" w:lineRule="auto"/>
              <w:rPr>
                <w:rFonts w:ascii="Times New Roman" w:eastAsia="Times New Roman" w:hAnsi="Times New Roman" w:cs="Times New Roman"/>
                <w:sz w:val="24"/>
                <w:szCs w:val="24"/>
              </w:rPr>
            </w:pPr>
            <w:r w:rsidRPr="00A856AF">
              <w:rPr>
                <w:rFonts w:ascii="Arial" w:eastAsia="Times New Roman" w:hAnsi="Arial" w:cs="Arial"/>
                <w:sz w:val="24"/>
                <w:szCs w:val="24"/>
              </w:rPr>
              <w:t>Add .002</w:t>
            </w:r>
          </w:p>
        </w:tc>
        <w:tc>
          <w:tcPr>
            <w:tcW w:w="0" w:type="auto"/>
            <w:tcBorders>
              <w:top w:val="outset" w:sz="6" w:space="0" w:color="auto"/>
              <w:left w:val="outset" w:sz="6" w:space="0" w:color="auto"/>
              <w:bottom w:val="outset" w:sz="6" w:space="0" w:color="auto"/>
              <w:right w:val="outset" w:sz="6" w:space="0" w:color="auto"/>
            </w:tcBorders>
            <w:vAlign w:val="center"/>
            <w:hideMark/>
          </w:tcPr>
          <w:p w:rsidR="00A856AF" w:rsidRPr="00A856AF" w:rsidRDefault="00A856AF" w:rsidP="00A856AF">
            <w:pPr>
              <w:spacing w:after="0" w:line="240" w:lineRule="auto"/>
              <w:rPr>
                <w:rFonts w:ascii="Times New Roman" w:eastAsia="Times New Roman" w:hAnsi="Times New Roman" w:cs="Times New Roman"/>
                <w:sz w:val="24"/>
                <w:szCs w:val="24"/>
              </w:rPr>
            </w:pPr>
            <w:r w:rsidRPr="00A856AF">
              <w:rPr>
                <w:rFonts w:ascii="Arial" w:eastAsia="Times New Roman" w:hAnsi="Arial" w:cs="Arial"/>
                <w:sz w:val="24"/>
                <w:szCs w:val="24"/>
              </w:rPr>
              <w:t>Add .001</w:t>
            </w:r>
          </w:p>
        </w:tc>
        <w:tc>
          <w:tcPr>
            <w:tcW w:w="0" w:type="auto"/>
            <w:tcBorders>
              <w:top w:val="outset" w:sz="6" w:space="0" w:color="auto"/>
              <w:left w:val="outset" w:sz="6" w:space="0" w:color="auto"/>
              <w:bottom w:val="outset" w:sz="6" w:space="0" w:color="auto"/>
              <w:right w:val="outset" w:sz="6" w:space="0" w:color="auto"/>
            </w:tcBorders>
            <w:vAlign w:val="center"/>
            <w:hideMark/>
          </w:tcPr>
          <w:p w:rsidR="00A856AF" w:rsidRPr="00A856AF" w:rsidRDefault="00A856AF" w:rsidP="00A856AF">
            <w:pPr>
              <w:spacing w:after="0" w:line="240" w:lineRule="auto"/>
              <w:rPr>
                <w:rFonts w:ascii="Times New Roman" w:eastAsia="Times New Roman" w:hAnsi="Times New Roman" w:cs="Times New Roman"/>
                <w:sz w:val="24"/>
                <w:szCs w:val="24"/>
              </w:rPr>
            </w:pPr>
            <w:r w:rsidRPr="00A856AF">
              <w:rPr>
                <w:rFonts w:ascii="Arial" w:eastAsia="Times New Roman" w:hAnsi="Arial" w:cs="Arial"/>
                <w:sz w:val="24"/>
                <w:szCs w:val="24"/>
              </w:rPr>
              <w:t>0</w:t>
            </w:r>
          </w:p>
        </w:tc>
        <w:tc>
          <w:tcPr>
            <w:tcW w:w="0" w:type="auto"/>
            <w:tcBorders>
              <w:top w:val="outset" w:sz="6" w:space="0" w:color="auto"/>
              <w:left w:val="outset" w:sz="6" w:space="0" w:color="auto"/>
              <w:bottom w:val="outset" w:sz="6" w:space="0" w:color="auto"/>
              <w:right w:val="outset" w:sz="6" w:space="0" w:color="auto"/>
            </w:tcBorders>
            <w:vAlign w:val="center"/>
            <w:hideMark/>
          </w:tcPr>
          <w:p w:rsidR="00A856AF" w:rsidRPr="00A856AF" w:rsidRDefault="00A856AF" w:rsidP="00A856AF">
            <w:pPr>
              <w:spacing w:after="0" w:line="240" w:lineRule="auto"/>
              <w:rPr>
                <w:rFonts w:ascii="Times New Roman" w:eastAsia="Times New Roman" w:hAnsi="Times New Roman" w:cs="Times New Roman"/>
                <w:sz w:val="24"/>
                <w:szCs w:val="24"/>
              </w:rPr>
            </w:pPr>
            <w:r w:rsidRPr="00A856AF">
              <w:rPr>
                <w:rFonts w:ascii="Arial" w:eastAsia="Times New Roman" w:hAnsi="Arial" w:cs="Arial"/>
                <w:sz w:val="24"/>
                <w:szCs w:val="24"/>
              </w:rPr>
              <w:t>Sub .001</w:t>
            </w:r>
          </w:p>
        </w:tc>
        <w:tc>
          <w:tcPr>
            <w:tcW w:w="0" w:type="auto"/>
            <w:tcBorders>
              <w:top w:val="outset" w:sz="6" w:space="0" w:color="auto"/>
              <w:left w:val="outset" w:sz="6" w:space="0" w:color="auto"/>
              <w:bottom w:val="outset" w:sz="6" w:space="0" w:color="auto"/>
              <w:right w:val="outset" w:sz="6" w:space="0" w:color="auto"/>
            </w:tcBorders>
            <w:vAlign w:val="center"/>
            <w:hideMark/>
          </w:tcPr>
          <w:p w:rsidR="00A856AF" w:rsidRPr="00A856AF" w:rsidRDefault="00A856AF" w:rsidP="00A856AF">
            <w:pPr>
              <w:spacing w:after="0" w:line="240" w:lineRule="auto"/>
              <w:rPr>
                <w:rFonts w:ascii="Times New Roman" w:eastAsia="Times New Roman" w:hAnsi="Times New Roman" w:cs="Times New Roman"/>
                <w:sz w:val="24"/>
                <w:szCs w:val="24"/>
              </w:rPr>
            </w:pPr>
            <w:r w:rsidRPr="00A856AF">
              <w:rPr>
                <w:rFonts w:ascii="Arial" w:eastAsia="Times New Roman" w:hAnsi="Arial" w:cs="Arial"/>
                <w:sz w:val="24"/>
                <w:szCs w:val="24"/>
              </w:rPr>
              <w:t>Sub .002</w:t>
            </w:r>
          </w:p>
        </w:tc>
        <w:tc>
          <w:tcPr>
            <w:tcW w:w="0" w:type="auto"/>
            <w:tcBorders>
              <w:top w:val="outset" w:sz="6" w:space="0" w:color="auto"/>
              <w:left w:val="outset" w:sz="6" w:space="0" w:color="auto"/>
              <w:bottom w:val="outset" w:sz="6" w:space="0" w:color="auto"/>
              <w:right w:val="outset" w:sz="6" w:space="0" w:color="auto"/>
            </w:tcBorders>
            <w:vAlign w:val="center"/>
            <w:hideMark/>
          </w:tcPr>
          <w:p w:rsidR="00A856AF" w:rsidRPr="00A856AF" w:rsidRDefault="00A856AF" w:rsidP="00A856AF">
            <w:pPr>
              <w:spacing w:after="0" w:line="240" w:lineRule="auto"/>
              <w:rPr>
                <w:rFonts w:ascii="Times New Roman" w:eastAsia="Times New Roman" w:hAnsi="Times New Roman" w:cs="Times New Roman"/>
                <w:sz w:val="24"/>
                <w:szCs w:val="24"/>
              </w:rPr>
            </w:pPr>
            <w:r w:rsidRPr="00A856AF">
              <w:rPr>
                <w:rFonts w:ascii="Arial" w:eastAsia="Times New Roman" w:hAnsi="Arial" w:cs="Arial"/>
                <w:sz w:val="24"/>
                <w:szCs w:val="24"/>
              </w:rPr>
              <w:t>Sub .003</w:t>
            </w:r>
          </w:p>
        </w:tc>
        <w:tc>
          <w:tcPr>
            <w:tcW w:w="0" w:type="auto"/>
            <w:tcBorders>
              <w:top w:val="outset" w:sz="6" w:space="0" w:color="auto"/>
              <w:left w:val="outset" w:sz="6" w:space="0" w:color="auto"/>
              <w:bottom w:val="outset" w:sz="6" w:space="0" w:color="auto"/>
              <w:right w:val="outset" w:sz="6" w:space="0" w:color="auto"/>
            </w:tcBorders>
            <w:vAlign w:val="center"/>
            <w:hideMark/>
          </w:tcPr>
          <w:p w:rsidR="00A856AF" w:rsidRPr="00A856AF" w:rsidRDefault="00A856AF" w:rsidP="00A856AF">
            <w:pPr>
              <w:spacing w:after="0" w:line="240" w:lineRule="auto"/>
              <w:rPr>
                <w:rFonts w:ascii="Times New Roman" w:eastAsia="Times New Roman" w:hAnsi="Times New Roman" w:cs="Times New Roman"/>
                <w:sz w:val="24"/>
                <w:szCs w:val="24"/>
              </w:rPr>
            </w:pPr>
            <w:r w:rsidRPr="00A856AF">
              <w:rPr>
                <w:rFonts w:ascii="Arial" w:eastAsia="Times New Roman" w:hAnsi="Arial" w:cs="Arial"/>
                <w:sz w:val="24"/>
                <w:szCs w:val="24"/>
              </w:rPr>
              <w:t>Sub .004</w:t>
            </w:r>
          </w:p>
        </w:tc>
      </w:tr>
      <w:tr w:rsidR="00A856AF" w:rsidRPr="00A856AF" w:rsidTr="00A856AF">
        <w:trPr>
          <w:tblCellSpacing w:w="7" w:type="dxa"/>
        </w:trPr>
        <w:tc>
          <w:tcPr>
            <w:tcW w:w="0" w:type="auto"/>
            <w:vMerge/>
            <w:tcBorders>
              <w:top w:val="outset" w:sz="6" w:space="0" w:color="auto"/>
              <w:left w:val="outset" w:sz="6" w:space="0" w:color="auto"/>
              <w:bottom w:val="outset" w:sz="6" w:space="0" w:color="auto"/>
              <w:right w:val="outset" w:sz="6" w:space="0" w:color="auto"/>
            </w:tcBorders>
            <w:vAlign w:val="center"/>
            <w:hideMark/>
          </w:tcPr>
          <w:p w:rsidR="00A856AF" w:rsidRPr="00A856AF" w:rsidRDefault="00A856AF" w:rsidP="00A856AF">
            <w:pPr>
              <w:spacing w:after="0" w:line="240" w:lineRule="auto"/>
              <w:rPr>
                <w:rFonts w:ascii="Times New Roman" w:eastAsia="Times New Roman" w:hAnsi="Times New Roman" w:cs="Times New Roman"/>
                <w:sz w:val="24"/>
                <w:szCs w:val="24"/>
              </w:rPr>
            </w:pPr>
          </w:p>
        </w:tc>
        <w:tc>
          <w:tcPr>
            <w:tcW w:w="0" w:type="auto"/>
            <w:tcBorders>
              <w:top w:val="outset" w:sz="6" w:space="0" w:color="auto"/>
              <w:left w:val="outset" w:sz="6" w:space="0" w:color="auto"/>
              <w:bottom w:val="outset" w:sz="6" w:space="0" w:color="auto"/>
              <w:right w:val="outset" w:sz="6" w:space="0" w:color="auto"/>
            </w:tcBorders>
            <w:vAlign w:val="center"/>
            <w:hideMark/>
          </w:tcPr>
          <w:p w:rsidR="00A856AF" w:rsidRPr="00A856AF" w:rsidRDefault="00A856AF" w:rsidP="00A856AF">
            <w:pPr>
              <w:spacing w:after="0" w:line="240" w:lineRule="auto"/>
              <w:rPr>
                <w:rFonts w:ascii="Times New Roman" w:eastAsia="Times New Roman" w:hAnsi="Times New Roman" w:cs="Times New Roman"/>
                <w:sz w:val="24"/>
                <w:szCs w:val="24"/>
              </w:rPr>
            </w:pPr>
            <w:r w:rsidRPr="00A856AF">
              <w:rPr>
                <w:rFonts w:ascii="Arial" w:eastAsia="Times New Roman" w:hAnsi="Arial" w:cs="Arial"/>
                <w:sz w:val="24"/>
                <w:szCs w:val="24"/>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A856AF" w:rsidRPr="00A856AF" w:rsidRDefault="00A856AF" w:rsidP="00A856AF">
            <w:pPr>
              <w:spacing w:after="0" w:line="240" w:lineRule="auto"/>
              <w:rPr>
                <w:rFonts w:ascii="Times New Roman" w:eastAsia="Times New Roman" w:hAnsi="Times New Roman" w:cs="Times New Roman"/>
                <w:sz w:val="24"/>
                <w:szCs w:val="24"/>
              </w:rPr>
            </w:pPr>
            <w:r w:rsidRPr="00A856AF">
              <w:rPr>
                <w:rFonts w:ascii="Arial" w:eastAsia="Times New Roman" w:hAnsi="Arial" w:cs="Arial"/>
                <w:sz w:val="24"/>
                <w:szCs w:val="24"/>
              </w:rPr>
              <w:t>Add .003</w:t>
            </w:r>
          </w:p>
        </w:tc>
        <w:tc>
          <w:tcPr>
            <w:tcW w:w="0" w:type="auto"/>
            <w:tcBorders>
              <w:top w:val="outset" w:sz="6" w:space="0" w:color="auto"/>
              <w:left w:val="outset" w:sz="6" w:space="0" w:color="auto"/>
              <w:bottom w:val="outset" w:sz="6" w:space="0" w:color="auto"/>
              <w:right w:val="outset" w:sz="6" w:space="0" w:color="auto"/>
            </w:tcBorders>
            <w:vAlign w:val="center"/>
            <w:hideMark/>
          </w:tcPr>
          <w:p w:rsidR="00A856AF" w:rsidRPr="00A856AF" w:rsidRDefault="00A856AF" w:rsidP="00A856AF">
            <w:pPr>
              <w:spacing w:after="0" w:line="240" w:lineRule="auto"/>
              <w:rPr>
                <w:rFonts w:ascii="Times New Roman" w:eastAsia="Times New Roman" w:hAnsi="Times New Roman" w:cs="Times New Roman"/>
                <w:sz w:val="24"/>
                <w:szCs w:val="24"/>
              </w:rPr>
            </w:pPr>
            <w:r w:rsidRPr="00A856AF">
              <w:rPr>
                <w:rFonts w:ascii="Arial" w:eastAsia="Times New Roman" w:hAnsi="Arial" w:cs="Arial"/>
                <w:sz w:val="24"/>
                <w:szCs w:val="24"/>
              </w:rPr>
              <w:t>Add .002</w:t>
            </w:r>
          </w:p>
        </w:tc>
        <w:tc>
          <w:tcPr>
            <w:tcW w:w="0" w:type="auto"/>
            <w:tcBorders>
              <w:top w:val="outset" w:sz="6" w:space="0" w:color="auto"/>
              <w:left w:val="outset" w:sz="6" w:space="0" w:color="auto"/>
              <w:bottom w:val="outset" w:sz="6" w:space="0" w:color="auto"/>
              <w:right w:val="outset" w:sz="6" w:space="0" w:color="auto"/>
            </w:tcBorders>
            <w:vAlign w:val="center"/>
            <w:hideMark/>
          </w:tcPr>
          <w:p w:rsidR="00A856AF" w:rsidRPr="00A856AF" w:rsidRDefault="00A856AF" w:rsidP="00A856AF">
            <w:pPr>
              <w:spacing w:after="0" w:line="240" w:lineRule="auto"/>
              <w:rPr>
                <w:rFonts w:ascii="Times New Roman" w:eastAsia="Times New Roman" w:hAnsi="Times New Roman" w:cs="Times New Roman"/>
                <w:sz w:val="24"/>
                <w:szCs w:val="24"/>
              </w:rPr>
            </w:pPr>
            <w:r w:rsidRPr="00A856AF">
              <w:rPr>
                <w:rFonts w:ascii="Arial" w:eastAsia="Times New Roman" w:hAnsi="Arial" w:cs="Arial"/>
                <w:sz w:val="24"/>
                <w:szCs w:val="24"/>
              </w:rPr>
              <w:t>Add .001</w:t>
            </w:r>
          </w:p>
        </w:tc>
        <w:tc>
          <w:tcPr>
            <w:tcW w:w="0" w:type="auto"/>
            <w:tcBorders>
              <w:top w:val="outset" w:sz="6" w:space="0" w:color="auto"/>
              <w:left w:val="outset" w:sz="6" w:space="0" w:color="auto"/>
              <w:bottom w:val="outset" w:sz="6" w:space="0" w:color="auto"/>
              <w:right w:val="outset" w:sz="6" w:space="0" w:color="auto"/>
            </w:tcBorders>
            <w:vAlign w:val="center"/>
            <w:hideMark/>
          </w:tcPr>
          <w:p w:rsidR="00A856AF" w:rsidRPr="00A856AF" w:rsidRDefault="00A856AF" w:rsidP="00A856AF">
            <w:pPr>
              <w:spacing w:after="0" w:line="240" w:lineRule="auto"/>
              <w:rPr>
                <w:rFonts w:ascii="Times New Roman" w:eastAsia="Times New Roman" w:hAnsi="Times New Roman" w:cs="Times New Roman"/>
                <w:sz w:val="24"/>
                <w:szCs w:val="24"/>
              </w:rPr>
            </w:pPr>
            <w:r w:rsidRPr="00A856AF">
              <w:rPr>
                <w:rFonts w:ascii="Arial" w:eastAsia="Times New Roman" w:hAnsi="Arial" w:cs="Arial"/>
                <w:sz w:val="24"/>
                <w:szCs w:val="24"/>
              </w:rPr>
              <w:t>0</w:t>
            </w:r>
          </w:p>
        </w:tc>
        <w:tc>
          <w:tcPr>
            <w:tcW w:w="0" w:type="auto"/>
            <w:tcBorders>
              <w:top w:val="outset" w:sz="6" w:space="0" w:color="auto"/>
              <w:left w:val="outset" w:sz="6" w:space="0" w:color="auto"/>
              <w:bottom w:val="outset" w:sz="6" w:space="0" w:color="auto"/>
              <w:right w:val="outset" w:sz="6" w:space="0" w:color="auto"/>
            </w:tcBorders>
            <w:vAlign w:val="center"/>
            <w:hideMark/>
          </w:tcPr>
          <w:p w:rsidR="00A856AF" w:rsidRPr="00A856AF" w:rsidRDefault="00A856AF" w:rsidP="00A856AF">
            <w:pPr>
              <w:spacing w:after="0" w:line="240" w:lineRule="auto"/>
              <w:rPr>
                <w:rFonts w:ascii="Times New Roman" w:eastAsia="Times New Roman" w:hAnsi="Times New Roman" w:cs="Times New Roman"/>
                <w:sz w:val="24"/>
                <w:szCs w:val="24"/>
              </w:rPr>
            </w:pPr>
            <w:r w:rsidRPr="00A856AF">
              <w:rPr>
                <w:rFonts w:ascii="Arial" w:eastAsia="Times New Roman" w:hAnsi="Arial" w:cs="Arial"/>
                <w:sz w:val="24"/>
                <w:szCs w:val="24"/>
              </w:rPr>
              <w:t>Sub .001</w:t>
            </w:r>
          </w:p>
        </w:tc>
        <w:tc>
          <w:tcPr>
            <w:tcW w:w="0" w:type="auto"/>
            <w:tcBorders>
              <w:top w:val="outset" w:sz="6" w:space="0" w:color="auto"/>
              <w:left w:val="outset" w:sz="6" w:space="0" w:color="auto"/>
              <w:bottom w:val="outset" w:sz="6" w:space="0" w:color="auto"/>
              <w:right w:val="outset" w:sz="6" w:space="0" w:color="auto"/>
            </w:tcBorders>
            <w:vAlign w:val="center"/>
            <w:hideMark/>
          </w:tcPr>
          <w:p w:rsidR="00A856AF" w:rsidRPr="00A856AF" w:rsidRDefault="00A856AF" w:rsidP="00A856AF">
            <w:pPr>
              <w:spacing w:after="0" w:line="240" w:lineRule="auto"/>
              <w:rPr>
                <w:rFonts w:ascii="Times New Roman" w:eastAsia="Times New Roman" w:hAnsi="Times New Roman" w:cs="Times New Roman"/>
                <w:sz w:val="24"/>
                <w:szCs w:val="24"/>
              </w:rPr>
            </w:pPr>
            <w:r w:rsidRPr="00A856AF">
              <w:rPr>
                <w:rFonts w:ascii="Arial" w:eastAsia="Times New Roman" w:hAnsi="Arial" w:cs="Arial"/>
                <w:sz w:val="24"/>
                <w:szCs w:val="24"/>
              </w:rPr>
              <w:t>Sub .002</w:t>
            </w:r>
          </w:p>
        </w:tc>
        <w:tc>
          <w:tcPr>
            <w:tcW w:w="0" w:type="auto"/>
            <w:tcBorders>
              <w:top w:val="outset" w:sz="6" w:space="0" w:color="auto"/>
              <w:left w:val="outset" w:sz="6" w:space="0" w:color="auto"/>
              <w:bottom w:val="outset" w:sz="6" w:space="0" w:color="auto"/>
              <w:right w:val="outset" w:sz="6" w:space="0" w:color="auto"/>
            </w:tcBorders>
            <w:vAlign w:val="center"/>
            <w:hideMark/>
          </w:tcPr>
          <w:p w:rsidR="00A856AF" w:rsidRPr="00A856AF" w:rsidRDefault="00A856AF" w:rsidP="00A856AF">
            <w:pPr>
              <w:spacing w:after="0" w:line="240" w:lineRule="auto"/>
              <w:rPr>
                <w:rFonts w:ascii="Times New Roman" w:eastAsia="Times New Roman" w:hAnsi="Times New Roman" w:cs="Times New Roman"/>
                <w:sz w:val="24"/>
                <w:szCs w:val="24"/>
              </w:rPr>
            </w:pPr>
            <w:r w:rsidRPr="00A856AF">
              <w:rPr>
                <w:rFonts w:ascii="Arial" w:eastAsia="Times New Roman" w:hAnsi="Arial" w:cs="Arial"/>
                <w:sz w:val="24"/>
                <w:szCs w:val="24"/>
              </w:rPr>
              <w:t>Sub .003</w:t>
            </w:r>
          </w:p>
        </w:tc>
        <w:tc>
          <w:tcPr>
            <w:tcW w:w="0" w:type="auto"/>
            <w:tcBorders>
              <w:top w:val="outset" w:sz="6" w:space="0" w:color="auto"/>
              <w:left w:val="outset" w:sz="6" w:space="0" w:color="auto"/>
              <w:bottom w:val="outset" w:sz="6" w:space="0" w:color="auto"/>
              <w:right w:val="outset" w:sz="6" w:space="0" w:color="auto"/>
            </w:tcBorders>
            <w:vAlign w:val="center"/>
            <w:hideMark/>
          </w:tcPr>
          <w:p w:rsidR="00A856AF" w:rsidRPr="00A856AF" w:rsidRDefault="00A856AF" w:rsidP="00A856AF">
            <w:pPr>
              <w:spacing w:after="0" w:line="240" w:lineRule="auto"/>
              <w:rPr>
                <w:rFonts w:ascii="Times New Roman" w:eastAsia="Times New Roman" w:hAnsi="Times New Roman" w:cs="Times New Roman"/>
                <w:sz w:val="24"/>
                <w:szCs w:val="24"/>
              </w:rPr>
            </w:pPr>
            <w:r w:rsidRPr="00A856AF">
              <w:rPr>
                <w:rFonts w:ascii="Arial" w:eastAsia="Times New Roman" w:hAnsi="Arial" w:cs="Arial"/>
                <w:sz w:val="24"/>
                <w:szCs w:val="24"/>
              </w:rPr>
              <w:t>Sub .004</w:t>
            </w:r>
          </w:p>
        </w:tc>
        <w:tc>
          <w:tcPr>
            <w:tcW w:w="0" w:type="auto"/>
            <w:tcBorders>
              <w:top w:val="outset" w:sz="6" w:space="0" w:color="auto"/>
              <w:left w:val="outset" w:sz="6" w:space="0" w:color="auto"/>
              <w:bottom w:val="outset" w:sz="6" w:space="0" w:color="auto"/>
              <w:right w:val="outset" w:sz="6" w:space="0" w:color="auto"/>
            </w:tcBorders>
            <w:vAlign w:val="center"/>
            <w:hideMark/>
          </w:tcPr>
          <w:p w:rsidR="00A856AF" w:rsidRPr="00A856AF" w:rsidRDefault="00A856AF" w:rsidP="00A856AF">
            <w:pPr>
              <w:spacing w:after="0" w:line="240" w:lineRule="auto"/>
              <w:rPr>
                <w:rFonts w:ascii="Times New Roman" w:eastAsia="Times New Roman" w:hAnsi="Times New Roman" w:cs="Times New Roman"/>
                <w:sz w:val="24"/>
                <w:szCs w:val="24"/>
              </w:rPr>
            </w:pPr>
            <w:r w:rsidRPr="00A856AF">
              <w:rPr>
                <w:rFonts w:ascii="Arial" w:eastAsia="Times New Roman" w:hAnsi="Arial" w:cs="Arial"/>
                <w:sz w:val="24"/>
                <w:szCs w:val="24"/>
              </w:rPr>
              <w:t>Sub .005</w:t>
            </w:r>
          </w:p>
        </w:tc>
      </w:tr>
      <w:tr w:rsidR="00A856AF" w:rsidRPr="00A856AF" w:rsidTr="00A856AF">
        <w:trPr>
          <w:trHeight w:val="720"/>
          <w:tblCellSpacing w:w="7" w:type="dxa"/>
        </w:trPr>
        <w:tc>
          <w:tcPr>
            <w:tcW w:w="0" w:type="auto"/>
            <w:vMerge/>
            <w:tcBorders>
              <w:top w:val="outset" w:sz="6" w:space="0" w:color="auto"/>
              <w:left w:val="outset" w:sz="6" w:space="0" w:color="auto"/>
              <w:bottom w:val="outset" w:sz="6" w:space="0" w:color="auto"/>
              <w:right w:val="outset" w:sz="6" w:space="0" w:color="auto"/>
            </w:tcBorders>
            <w:vAlign w:val="center"/>
            <w:hideMark/>
          </w:tcPr>
          <w:p w:rsidR="00A856AF" w:rsidRPr="00A856AF" w:rsidRDefault="00A856AF" w:rsidP="00A856AF">
            <w:pPr>
              <w:spacing w:after="0" w:line="240" w:lineRule="auto"/>
              <w:rPr>
                <w:rFonts w:ascii="Times New Roman" w:eastAsia="Times New Roman" w:hAnsi="Times New Roman" w:cs="Times New Roman"/>
                <w:sz w:val="24"/>
                <w:szCs w:val="24"/>
              </w:rPr>
            </w:pPr>
          </w:p>
        </w:tc>
        <w:tc>
          <w:tcPr>
            <w:tcW w:w="0" w:type="auto"/>
            <w:tcBorders>
              <w:top w:val="outset" w:sz="6" w:space="0" w:color="auto"/>
              <w:left w:val="outset" w:sz="6" w:space="0" w:color="auto"/>
              <w:bottom w:val="outset" w:sz="6" w:space="0" w:color="auto"/>
              <w:right w:val="outset" w:sz="6" w:space="0" w:color="auto"/>
            </w:tcBorders>
            <w:vAlign w:val="center"/>
            <w:hideMark/>
          </w:tcPr>
          <w:p w:rsidR="00A856AF" w:rsidRPr="00A856AF" w:rsidRDefault="00A856AF" w:rsidP="00A856AF">
            <w:pPr>
              <w:spacing w:after="0" w:line="240" w:lineRule="auto"/>
              <w:rPr>
                <w:rFonts w:ascii="Times New Roman" w:eastAsia="Times New Roman" w:hAnsi="Times New Roman" w:cs="Times New Roman"/>
                <w:sz w:val="24"/>
                <w:szCs w:val="24"/>
              </w:rPr>
            </w:pPr>
            <w:r w:rsidRPr="00A856AF">
              <w:rPr>
                <w:rFonts w:ascii="Arial" w:eastAsia="Times New Roman" w:hAnsi="Arial" w:cs="Arial"/>
                <w:sz w:val="24"/>
                <w:szCs w:val="24"/>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A856AF" w:rsidRPr="00A856AF" w:rsidRDefault="00A856AF" w:rsidP="00A856AF">
            <w:pPr>
              <w:spacing w:after="0" w:line="240" w:lineRule="auto"/>
              <w:rPr>
                <w:rFonts w:ascii="Times New Roman" w:eastAsia="Times New Roman" w:hAnsi="Times New Roman" w:cs="Times New Roman"/>
                <w:sz w:val="24"/>
                <w:szCs w:val="24"/>
              </w:rPr>
            </w:pPr>
            <w:r w:rsidRPr="00A856AF">
              <w:rPr>
                <w:rFonts w:ascii="Arial" w:eastAsia="Times New Roman" w:hAnsi="Arial" w:cs="Arial"/>
                <w:sz w:val="24"/>
                <w:szCs w:val="24"/>
              </w:rPr>
              <w:t>Add .002</w:t>
            </w:r>
          </w:p>
        </w:tc>
        <w:tc>
          <w:tcPr>
            <w:tcW w:w="0" w:type="auto"/>
            <w:tcBorders>
              <w:top w:val="outset" w:sz="6" w:space="0" w:color="auto"/>
              <w:left w:val="outset" w:sz="6" w:space="0" w:color="auto"/>
              <w:bottom w:val="outset" w:sz="6" w:space="0" w:color="auto"/>
              <w:right w:val="outset" w:sz="6" w:space="0" w:color="auto"/>
            </w:tcBorders>
            <w:vAlign w:val="center"/>
            <w:hideMark/>
          </w:tcPr>
          <w:p w:rsidR="00A856AF" w:rsidRPr="00A856AF" w:rsidRDefault="00A856AF" w:rsidP="00A856AF">
            <w:pPr>
              <w:spacing w:after="0" w:line="240" w:lineRule="auto"/>
              <w:rPr>
                <w:rFonts w:ascii="Times New Roman" w:eastAsia="Times New Roman" w:hAnsi="Times New Roman" w:cs="Times New Roman"/>
                <w:sz w:val="24"/>
                <w:szCs w:val="24"/>
              </w:rPr>
            </w:pPr>
            <w:r w:rsidRPr="00A856AF">
              <w:rPr>
                <w:rFonts w:ascii="Arial" w:eastAsia="Times New Roman" w:hAnsi="Arial" w:cs="Arial"/>
                <w:sz w:val="24"/>
                <w:szCs w:val="24"/>
              </w:rPr>
              <w:t>Add .001</w:t>
            </w:r>
          </w:p>
        </w:tc>
        <w:tc>
          <w:tcPr>
            <w:tcW w:w="0" w:type="auto"/>
            <w:tcBorders>
              <w:top w:val="outset" w:sz="6" w:space="0" w:color="auto"/>
              <w:left w:val="outset" w:sz="6" w:space="0" w:color="auto"/>
              <w:bottom w:val="outset" w:sz="6" w:space="0" w:color="auto"/>
              <w:right w:val="outset" w:sz="6" w:space="0" w:color="auto"/>
            </w:tcBorders>
            <w:vAlign w:val="center"/>
            <w:hideMark/>
          </w:tcPr>
          <w:p w:rsidR="00A856AF" w:rsidRPr="00A856AF" w:rsidRDefault="00A856AF" w:rsidP="00A856AF">
            <w:pPr>
              <w:spacing w:after="0" w:line="240" w:lineRule="auto"/>
              <w:rPr>
                <w:rFonts w:ascii="Times New Roman" w:eastAsia="Times New Roman" w:hAnsi="Times New Roman" w:cs="Times New Roman"/>
                <w:sz w:val="24"/>
                <w:szCs w:val="24"/>
              </w:rPr>
            </w:pPr>
            <w:r w:rsidRPr="00A856AF">
              <w:rPr>
                <w:rFonts w:ascii="Arial" w:eastAsia="Times New Roman" w:hAnsi="Arial" w:cs="Arial"/>
                <w:sz w:val="24"/>
                <w:szCs w:val="24"/>
              </w:rPr>
              <w:t>0</w:t>
            </w:r>
          </w:p>
        </w:tc>
        <w:tc>
          <w:tcPr>
            <w:tcW w:w="0" w:type="auto"/>
            <w:tcBorders>
              <w:top w:val="outset" w:sz="6" w:space="0" w:color="auto"/>
              <w:left w:val="outset" w:sz="6" w:space="0" w:color="auto"/>
              <w:bottom w:val="outset" w:sz="6" w:space="0" w:color="auto"/>
              <w:right w:val="outset" w:sz="6" w:space="0" w:color="auto"/>
            </w:tcBorders>
            <w:vAlign w:val="center"/>
            <w:hideMark/>
          </w:tcPr>
          <w:p w:rsidR="00A856AF" w:rsidRPr="00A856AF" w:rsidRDefault="00A856AF" w:rsidP="00A856AF">
            <w:pPr>
              <w:spacing w:after="0" w:line="240" w:lineRule="auto"/>
              <w:rPr>
                <w:rFonts w:ascii="Times New Roman" w:eastAsia="Times New Roman" w:hAnsi="Times New Roman" w:cs="Times New Roman"/>
                <w:sz w:val="24"/>
                <w:szCs w:val="24"/>
              </w:rPr>
            </w:pPr>
            <w:r w:rsidRPr="00A856AF">
              <w:rPr>
                <w:rFonts w:ascii="Arial" w:eastAsia="Times New Roman" w:hAnsi="Arial" w:cs="Arial"/>
                <w:sz w:val="24"/>
                <w:szCs w:val="24"/>
              </w:rPr>
              <w:t>Sub .001</w:t>
            </w:r>
          </w:p>
        </w:tc>
        <w:tc>
          <w:tcPr>
            <w:tcW w:w="0" w:type="auto"/>
            <w:tcBorders>
              <w:top w:val="outset" w:sz="6" w:space="0" w:color="auto"/>
              <w:left w:val="outset" w:sz="6" w:space="0" w:color="auto"/>
              <w:bottom w:val="outset" w:sz="6" w:space="0" w:color="auto"/>
              <w:right w:val="outset" w:sz="6" w:space="0" w:color="auto"/>
            </w:tcBorders>
            <w:vAlign w:val="center"/>
            <w:hideMark/>
          </w:tcPr>
          <w:p w:rsidR="00A856AF" w:rsidRPr="00A856AF" w:rsidRDefault="00A856AF" w:rsidP="00A856AF">
            <w:pPr>
              <w:spacing w:after="0" w:line="240" w:lineRule="auto"/>
              <w:rPr>
                <w:rFonts w:ascii="Times New Roman" w:eastAsia="Times New Roman" w:hAnsi="Times New Roman" w:cs="Times New Roman"/>
                <w:sz w:val="24"/>
                <w:szCs w:val="24"/>
              </w:rPr>
            </w:pPr>
            <w:r w:rsidRPr="00A856AF">
              <w:rPr>
                <w:rFonts w:ascii="Arial" w:eastAsia="Times New Roman" w:hAnsi="Arial" w:cs="Arial"/>
                <w:sz w:val="24"/>
                <w:szCs w:val="24"/>
              </w:rPr>
              <w:t>Sub .002</w:t>
            </w:r>
          </w:p>
        </w:tc>
        <w:tc>
          <w:tcPr>
            <w:tcW w:w="0" w:type="auto"/>
            <w:tcBorders>
              <w:top w:val="outset" w:sz="6" w:space="0" w:color="auto"/>
              <w:left w:val="outset" w:sz="6" w:space="0" w:color="auto"/>
              <w:bottom w:val="outset" w:sz="6" w:space="0" w:color="auto"/>
              <w:right w:val="outset" w:sz="6" w:space="0" w:color="auto"/>
            </w:tcBorders>
            <w:vAlign w:val="center"/>
            <w:hideMark/>
          </w:tcPr>
          <w:p w:rsidR="00A856AF" w:rsidRPr="00A856AF" w:rsidRDefault="00A856AF" w:rsidP="00A856AF">
            <w:pPr>
              <w:spacing w:after="0" w:line="240" w:lineRule="auto"/>
              <w:rPr>
                <w:rFonts w:ascii="Times New Roman" w:eastAsia="Times New Roman" w:hAnsi="Times New Roman" w:cs="Times New Roman"/>
                <w:sz w:val="24"/>
                <w:szCs w:val="24"/>
              </w:rPr>
            </w:pPr>
            <w:r w:rsidRPr="00A856AF">
              <w:rPr>
                <w:rFonts w:ascii="Arial" w:eastAsia="Times New Roman" w:hAnsi="Arial" w:cs="Arial"/>
                <w:sz w:val="24"/>
                <w:szCs w:val="24"/>
              </w:rPr>
              <w:t>Sub .003</w:t>
            </w:r>
          </w:p>
        </w:tc>
        <w:tc>
          <w:tcPr>
            <w:tcW w:w="0" w:type="auto"/>
            <w:tcBorders>
              <w:top w:val="outset" w:sz="6" w:space="0" w:color="auto"/>
              <w:left w:val="outset" w:sz="6" w:space="0" w:color="auto"/>
              <w:bottom w:val="outset" w:sz="6" w:space="0" w:color="auto"/>
              <w:right w:val="outset" w:sz="6" w:space="0" w:color="auto"/>
            </w:tcBorders>
            <w:vAlign w:val="center"/>
            <w:hideMark/>
          </w:tcPr>
          <w:p w:rsidR="00A856AF" w:rsidRPr="00A856AF" w:rsidRDefault="00A856AF" w:rsidP="00A856AF">
            <w:pPr>
              <w:spacing w:after="0" w:line="240" w:lineRule="auto"/>
              <w:rPr>
                <w:rFonts w:ascii="Times New Roman" w:eastAsia="Times New Roman" w:hAnsi="Times New Roman" w:cs="Times New Roman"/>
                <w:sz w:val="24"/>
                <w:szCs w:val="24"/>
              </w:rPr>
            </w:pPr>
            <w:r w:rsidRPr="00A856AF">
              <w:rPr>
                <w:rFonts w:ascii="Arial" w:eastAsia="Times New Roman" w:hAnsi="Arial" w:cs="Arial"/>
                <w:sz w:val="24"/>
                <w:szCs w:val="24"/>
              </w:rPr>
              <w:t>Sub .004</w:t>
            </w:r>
          </w:p>
        </w:tc>
        <w:tc>
          <w:tcPr>
            <w:tcW w:w="0" w:type="auto"/>
            <w:tcBorders>
              <w:top w:val="outset" w:sz="6" w:space="0" w:color="auto"/>
              <w:left w:val="outset" w:sz="6" w:space="0" w:color="auto"/>
              <w:bottom w:val="outset" w:sz="6" w:space="0" w:color="auto"/>
              <w:right w:val="outset" w:sz="6" w:space="0" w:color="auto"/>
            </w:tcBorders>
            <w:vAlign w:val="center"/>
            <w:hideMark/>
          </w:tcPr>
          <w:p w:rsidR="00A856AF" w:rsidRPr="00A856AF" w:rsidRDefault="00A856AF" w:rsidP="00A856AF">
            <w:pPr>
              <w:spacing w:after="0" w:line="240" w:lineRule="auto"/>
              <w:rPr>
                <w:rFonts w:ascii="Times New Roman" w:eastAsia="Times New Roman" w:hAnsi="Times New Roman" w:cs="Times New Roman"/>
                <w:sz w:val="24"/>
                <w:szCs w:val="24"/>
              </w:rPr>
            </w:pPr>
            <w:r w:rsidRPr="00A856AF">
              <w:rPr>
                <w:rFonts w:ascii="Arial" w:eastAsia="Times New Roman" w:hAnsi="Arial" w:cs="Arial"/>
                <w:sz w:val="24"/>
                <w:szCs w:val="24"/>
              </w:rPr>
              <w:t>Sub .005</w:t>
            </w:r>
          </w:p>
        </w:tc>
        <w:tc>
          <w:tcPr>
            <w:tcW w:w="0" w:type="auto"/>
            <w:tcBorders>
              <w:top w:val="outset" w:sz="6" w:space="0" w:color="auto"/>
              <w:left w:val="outset" w:sz="6" w:space="0" w:color="auto"/>
              <w:bottom w:val="outset" w:sz="6" w:space="0" w:color="auto"/>
              <w:right w:val="outset" w:sz="6" w:space="0" w:color="auto"/>
            </w:tcBorders>
            <w:vAlign w:val="center"/>
            <w:hideMark/>
          </w:tcPr>
          <w:p w:rsidR="00A856AF" w:rsidRPr="00A856AF" w:rsidRDefault="00A856AF" w:rsidP="00A856AF">
            <w:pPr>
              <w:spacing w:after="0" w:line="240" w:lineRule="auto"/>
              <w:rPr>
                <w:rFonts w:ascii="Times New Roman" w:eastAsia="Times New Roman" w:hAnsi="Times New Roman" w:cs="Times New Roman"/>
                <w:sz w:val="24"/>
                <w:szCs w:val="24"/>
              </w:rPr>
            </w:pPr>
            <w:r w:rsidRPr="00A856AF">
              <w:rPr>
                <w:rFonts w:ascii="Arial" w:eastAsia="Times New Roman" w:hAnsi="Arial" w:cs="Arial"/>
                <w:sz w:val="24"/>
                <w:szCs w:val="24"/>
              </w:rPr>
              <w:t>Sub .006</w:t>
            </w:r>
          </w:p>
        </w:tc>
      </w:tr>
      <w:tr w:rsidR="00A856AF" w:rsidRPr="00A856AF" w:rsidTr="00A856AF">
        <w:trPr>
          <w:tblCellSpacing w:w="7" w:type="dxa"/>
        </w:trPr>
        <w:tc>
          <w:tcPr>
            <w:tcW w:w="0" w:type="auto"/>
            <w:vMerge/>
            <w:tcBorders>
              <w:top w:val="outset" w:sz="6" w:space="0" w:color="auto"/>
              <w:left w:val="outset" w:sz="6" w:space="0" w:color="auto"/>
              <w:bottom w:val="outset" w:sz="6" w:space="0" w:color="auto"/>
              <w:right w:val="outset" w:sz="6" w:space="0" w:color="auto"/>
            </w:tcBorders>
            <w:vAlign w:val="center"/>
            <w:hideMark/>
          </w:tcPr>
          <w:p w:rsidR="00A856AF" w:rsidRPr="00A856AF" w:rsidRDefault="00A856AF" w:rsidP="00A856AF">
            <w:pPr>
              <w:spacing w:after="0" w:line="240" w:lineRule="auto"/>
              <w:rPr>
                <w:rFonts w:ascii="Times New Roman" w:eastAsia="Times New Roman" w:hAnsi="Times New Roman" w:cs="Times New Roman"/>
                <w:sz w:val="24"/>
                <w:szCs w:val="24"/>
              </w:rPr>
            </w:pPr>
          </w:p>
        </w:tc>
        <w:tc>
          <w:tcPr>
            <w:tcW w:w="0" w:type="auto"/>
            <w:tcBorders>
              <w:top w:val="outset" w:sz="6" w:space="0" w:color="auto"/>
              <w:left w:val="outset" w:sz="6" w:space="0" w:color="auto"/>
              <w:bottom w:val="outset" w:sz="6" w:space="0" w:color="auto"/>
              <w:right w:val="outset" w:sz="6" w:space="0" w:color="auto"/>
            </w:tcBorders>
            <w:vAlign w:val="center"/>
            <w:hideMark/>
          </w:tcPr>
          <w:p w:rsidR="00A856AF" w:rsidRPr="00A856AF" w:rsidRDefault="00A856AF" w:rsidP="00A856AF">
            <w:pPr>
              <w:spacing w:after="0" w:line="240" w:lineRule="auto"/>
              <w:rPr>
                <w:rFonts w:ascii="Times New Roman" w:eastAsia="Times New Roman" w:hAnsi="Times New Roman" w:cs="Times New Roman"/>
                <w:sz w:val="24"/>
                <w:szCs w:val="24"/>
              </w:rPr>
            </w:pPr>
            <w:r w:rsidRPr="00A856AF">
              <w:rPr>
                <w:rFonts w:ascii="Arial" w:eastAsia="Times New Roman" w:hAnsi="Arial" w:cs="Arial"/>
                <w:sz w:val="24"/>
                <w:szCs w:val="24"/>
              </w:rPr>
              <w:t>-3</w:t>
            </w:r>
          </w:p>
        </w:tc>
        <w:tc>
          <w:tcPr>
            <w:tcW w:w="0" w:type="auto"/>
            <w:tcBorders>
              <w:top w:val="outset" w:sz="6" w:space="0" w:color="auto"/>
              <w:left w:val="outset" w:sz="6" w:space="0" w:color="auto"/>
              <w:bottom w:val="outset" w:sz="6" w:space="0" w:color="auto"/>
              <w:right w:val="outset" w:sz="6" w:space="0" w:color="auto"/>
            </w:tcBorders>
            <w:vAlign w:val="center"/>
            <w:hideMark/>
          </w:tcPr>
          <w:p w:rsidR="00A856AF" w:rsidRPr="00A856AF" w:rsidRDefault="00A856AF" w:rsidP="00A856AF">
            <w:pPr>
              <w:spacing w:after="0" w:line="240" w:lineRule="auto"/>
              <w:rPr>
                <w:rFonts w:ascii="Times New Roman" w:eastAsia="Times New Roman" w:hAnsi="Times New Roman" w:cs="Times New Roman"/>
                <w:sz w:val="24"/>
                <w:szCs w:val="24"/>
              </w:rPr>
            </w:pPr>
            <w:r w:rsidRPr="00A856AF">
              <w:rPr>
                <w:rFonts w:ascii="Arial" w:eastAsia="Times New Roman" w:hAnsi="Arial" w:cs="Arial"/>
                <w:sz w:val="24"/>
                <w:szCs w:val="24"/>
              </w:rPr>
              <w:t>Add .001</w:t>
            </w:r>
          </w:p>
        </w:tc>
        <w:tc>
          <w:tcPr>
            <w:tcW w:w="0" w:type="auto"/>
            <w:tcBorders>
              <w:top w:val="outset" w:sz="6" w:space="0" w:color="auto"/>
              <w:left w:val="outset" w:sz="6" w:space="0" w:color="auto"/>
              <w:bottom w:val="outset" w:sz="6" w:space="0" w:color="auto"/>
              <w:right w:val="outset" w:sz="6" w:space="0" w:color="auto"/>
            </w:tcBorders>
            <w:vAlign w:val="center"/>
            <w:hideMark/>
          </w:tcPr>
          <w:p w:rsidR="00A856AF" w:rsidRPr="00A856AF" w:rsidRDefault="00A856AF" w:rsidP="00A856AF">
            <w:pPr>
              <w:spacing w:after="0" w:line="240" w:lineRule="auto"/>
              <w:rPr>
                <w:rFonts w:ascii="Times New Roman" w:eastAsia="Times New Roman" w:hAnsi="Times New Roman" w:cs="Times New Roman"/>
                <w:sz w:val="24"/>
                <w:szCs w:val="24"/>
              </w:rPr>
            </w:pPr>
            <w:r w:rsidRPr="00A856AF">
              <w:rPr>
                <w:rFonts w:ascii="Arial" w:eastAsia="Times New Roman" w:hAnsi="Arial" w:cs="Arial"/>
                <w:sz w:val="24"/>
                <w:szCs w:val="24"/>
              </w:rPr>
              <w:t>0</w:t>
            </w:r>
          </w:p>
        </w:tc>
        <w:tc>
          <w:tcPr>
            <w:tcW w:w="0" w:type="auto"/>
            <w:tcBorders>
              <w:top w:val="outset" w:sz="6" w:space="0" w:color="auto"/>
              <w:left w:val="outset" w:sz="6" w:space="0" w:color="auto"/>
              <w:bottom w:val="outset" w:sz="6" w:space="0" w:color="auto"/>
              <w:right w:val="outset" w:sz="6" w:space="0" w:color="auto"/>
            </w:tcBorders>
            <w:vAlign w:val="center"/>
            <w:hideMark/>
          </w:tcPr>
          <w:p w:rsidR="00A856AF" w:rsidRPr="00A856AF" w:rsidRDefault="00A856AF" w:rsidP="00A856AF">
            <w:pPr>
              <w:spacing w:after="0" w:line="240" w:lineRule="auto"/>
              <w:rPr>
                <w:rFonts w:ascii="Times New Roman" w:eastAsia="Times New Roman" w:hAnsi="Times New Roman" w:cs="Times New Roman"/>
                <w:sz w:val="24"/>
                <w:szCs w:val="24"/>
              </w:rPr>
            </w:pPr>
            <w:r w:rsidRPr="00A856AF">
              <w:rPr>
                <w:rFonts w:ascii="Arial" w:eastAsia="Times New Roman" w:hAnsi="Arial" w:cs="Arial"/>
                <w:sz w:val="24"/>
                <w:szCs w:val="24"/>
              </w:rPr>
              <w:t>Sub .001</w:t>
            </w:r>
          </w:p>
        </w:tc>
        <w:tc>
          <w:tcPr>
            <w:tcW w:w="0" w:type="auto"/>
            <w:tcBorders>
              <w:top w:val="outset" w:sz="6" w:space="0" w:color="auto"/>
              <w:left w:val="outset" w:sz="6" w:space="0" w:color="auto"/>
              <w:bottom w:val="outset" w:sz="6" w:space="0" w:color="auto"/>
              <w:right w:val="outset" w:sz="6" w:space="0" w:color="auto"/>
            </w:tcBorders>
            <w:vAlign w:val="center"/>
            <w:hideMark/>
          </w:tcPr>
          <w:p w:rsidR="00A856AF" w:rsidRPr="00A856AF" w:rsidRDefault="00A856AF" w:rsidP="00A856AF">
            <w:pPr>
              <w:spacing w:after="0" w:line="240" w:lineRule="auto"/>
              <w:rPr>
                <w:rFonts w:ascii="Times New Roman" w:eastAsia="Times New Roman" w:hAnsi="Times New Roman" w:cs="Times New Roman"/>
                <w:sz w:val="24"/>
                <w:szCs w:val="24"/>
              </w:rPr>
            </w:pPr>
            <w:r w:rsidRPr="00A856AF">
              <w:rPr>
                <w:rFonts w:ascii="Arial" w:eastAsia="Times New Roman" w:hAnsi="Arial" w:cs="Arial"/>
                <w:sz w:val="24"/>
                <w:szCs w:val="24"/>
              </w:rPr>
              <w:t>Sub .002</w:t>
            </w:r>
          </w:p>
        </w:tc>
        <w:tc>
          <w:tcPr>
            <w:tcW w:w="0" w:type="auto"/>
            <w:tcBorders>
              <w:top w:val="outset" w:sz="6" w:space="0" w:color="auto"/>
              <w:left w:val="outset" w:sz="6" w:space="0" w:color="auto"/>
              <w:bottom w:val="outset" w:sz="6" w:space="0" w:color="auto"/>
              <w:right w:val="outset" w:sz="6" w:space="0" w:color="auto"/>
            </w:tcBorders>
            <w:vAlign w:val="center"/>
            <w:hideMark/>
          </w:tcPr>
          <w:p w:rsidR="00A856AF" w:rsidRPr="00A856AF" w:rsidRDefault="00A856AF" w:rsidP="00A856AF">
            <w:pPr>
              <w:spacing w:after="0" w:line="240" w:lineRule="auto"/>
              <w:rPr>
                <w:rFonts w:ascii="Times New Roman" w:eastAsia="Times New Roman" w:hAnsi="Times New Roman" w:cs="Times New Roman"/>
                <w:sz w:val="24"/>
                <w:szCs w:val="24"/>
              </w:rPr>
            </w:pPr>
            <w:r w:rsidRPr="00A856AF">
              <w:rPr>
                <w:rFonts w:ascii="Arial" w:eastAsia="Times New Roman" w:hAnsi="Arial" w:cs="Arial"/>
                <w:sz w:val="24"/>
                <w:szCs w:val="24"/>
              </w:rPr>
              <w:t>Sub .003</w:t>
            </w:r>
          </w:p>
        </w:tc>
        <w:tc>
          <w:tcPr>
            <w:tcW w:w="0" w:type="auto"/>
            <w:tcBorders>
              <w:top w:val="outset" w:sz="6" w:space="0" w:color="auto"/>
              <w:left w:val="outset" w:sz="6" w:space="0" w:color="auto"/>
              <w:bottom w:val="outset" w:sz="6" w:space="0" w:color="auto"/>
              <w:right w:val="outset" w:sz="6" w:space="0" w:color="auto"/>
            </w:tcBorders>
            <w:vAlign w:val="center"/>
            <w:hideMark/>
          </w:tcPr>
          <w:p w:rsidR="00A856AF" w:rsidRPr="00A856AF" w:rsidRDefault="00A856AF" w:rsidP="00A856AF">
            <w:pPr>
              <w:spacing w:after="0" w:line="240" w:lineRule="auto"/>
              <w:rPr>
                <w:rFonts w:ascii="Times New Roman" w:eastAsia="Times New Roman" w:hAnsi="Times New Roman" w:cs="Times New Roman"/>
                <w:sz w:val="24"/>
                <w:szCs w:val="24"/>
              </w:rPr>
            </w:pPr>
            <w:r w:rsidRPr="00A856AF">
              <w:rPr>
                <w:rFonts w:ascii="Arial" w:eastAsia="Times New Roman" w:hAnsi="Arial" w:cs="Arial"/>
                <w:sz w:val="24"/>
                <w:szCs w:val="24"/>
              </w:rPr>
              <w:t>Sub .004</w:t>
            </w:r>
          </w:p>
        </w:tc>
        <w:tc>
          <w:tcPr>
            <w:tcW w:w="0" w:type="auto"/>
            <w:tcBorders>
              <w:top w:val="outset" w:sz="6" w:space="0" w:color="auto"/>
              <w:left w:val="outset" w:sz="6" w:space="0" w:color="auto"/>
              <w:bottom w:val="outset" w:sz="6" w:space="0" w:color="auto"/>
              <w:right w:val="outset" w:sz="6" w:space="0" w:color="auto"/>
            </w:tcBorders>
            <w:vAlign w:val="center"/>
            <w:hideMark/>
          </w:tcPr>
          <w:p w:rsidR="00A856AF" w:rsidRPr="00A856AF" w:rsidRDefault="00A856AF" w:rsidP="00A856AF">
            <w:pPr>
              <w:spacing w:after="0" w:line="240" w:lineRule="auto"/>
              <w:rPr>
                <w:rFonts w:ascii="Times New Roman" w:eastAsia="Times New Roman" w:hAnsi="Times New Roman" w:cs="Times New Roman"/>
                <w:sz w:val="24"/>
                <w:szCs w:val="24"/>
              </w:rPr>
            </w:pPr>
            <w:r w:rsidRPr="00A856AF">
              <w:rPr>
                <w:rFonts w:ascii="Arial" w:eastAsia="Times New Roman" w:hAnsi="Arial" w:cs="Arial"/>
                <w:sz w:val="24"/>
                <w:szCs w:val="24"/>
              </w:rPr>
              <w:t>Sub .005</w:t>
            </w:r>
          </w:p>
        </w:tc>
        <w:tc>
          <w:tcPr>
            <w:tcW w:w="0" w:type="auto"/>
            <w:tcBorders>
              <w:top w:val="outset" w:sz="6" w:space="0" w:color="auto"/>
              <w:left w:val="outset" w:sz="6" w:space="0" w:color="auto"/>
              <w:bottom w:val="outset" w:sz="6" w:space="0" w:color="auto"/>
              <w:right w:val="outset" w:sz="6" w:space="0" w:color="auto"/>
            </w:tcBorders>
            <w:vAlign w:val="center"/>
            <w:hideMark/>
          </w:tcPr>
          <w:p w:rsidR="00A856AF" w:rsidRPr="00A856AF" w:rsidRDefault="00A856AF" w:rsidP="00A856AF">
            <w:pPr>
              <w:spacing w:after="0" w:line="240" w:lineRule="auto"/>
              <w:rPr>
                <w:rFonts w:ascii="Times New Roman" w:eastAsia="Times New Roman" w:hAnsi="Times New Roman" w:cs="Times New Roman"/>
                <w:sz w:val="24"/>
                <w:szCs w:val="24"/>
              </w:rPr>
            </w:pPr>
            <w:r w:rsidRPr="00A856AF">
              <w:rPr>
                <w:rFonts w:ascii="Arial" w:eastAsia="Times New Roman" w:hAnsi="Arial" w:cs="Arial"/>
                <w:sz w:val="24"/>
                <w:szCs w:val="24"/>
              </w:rPr>
              <w:t>Sub .006</w:t>
            </w:r>
          </w:p>
        </w:tc>
        <w:tc>
          <w:tcPr>
            <w:tcW w:w="0" w:type="auto"/>
            <w:tcBorders>
              <w:top w:val="outset" w:sz="6" w:space="0" w:color="auto"/>
              <w:left w:val="outset" w:sz="6" w:space="0" w:color="auto"/>
              <w:bottom w:val="outset" w:sz="6" w:space="0" w:color="auto"/>
              <w:right w:val="outset" w:sz="6" w:space="0" w:color="auto"/>
            </w:tcBorders>
            <w:vAlign w:val="center"/>
            <w:hideMark/>
          </w:tcPr>
          <w:p w:rsidR="00A856AF" w:rsidRPr="00A856AF" w:rsidRDefault="00A856AF" w:rsidP="00A856AF">
            <w:pPr>
              <w:spacing w:after="0" w:line="240" w:lineRule="auto"/>
              <w:rPr>
                <w:rFonts w:ascii="Times New Roman" w:eastAsia="Times New Roman" w:hAnsi="Times New Roman" w:cs="Times New Roman"/>
                <w:sz w:val="24"/>
                <w:szCs w:val="24"/>
              </w:rPr>
            </w:pPr>
            <w:r w:rsidRPr="00A856AF">
              <w:rPr>
                <w:rFonts w:ascii="Arial" w:eastAsia="Times New Roman" w:hAnsi="Arial" w:cs="Arial"/>
                <w:sz w:val="24"/>
                <w:szCs w:val="24"/>
              </w:rPr>
              <w:t>Sub .007</w:t>
            </w:r>
          </w:p>
        </w:tc>
      </w:tr>
      <w:tr w:rsidR="00A856AF" w:rsidRPr="00A856AF" w:rsidTr="00A856AF">
        <w:trPr>
          <w:trHeight w:val="720"/>
          <w:tblCellSpacing w:w="7" w:type="dxa"/>
        </w:trPr>
        <w:tc>
          <w:tcPr>
            <w:tcW w:w="0" w:type="auto"/>
            <w:vMerge/>
            <w:tcBorders>
              <w:top w:val="outset" w:sz="6" w:space="0" w:color="auto"/>
              <w:left w:val="outset" w:sz="6" w:space="0" w:color="auto"/>
              <w:bottom w:val="outset" w:sz="6" w:space="0" w:color="auto"/>
              <w:right w:val="outset" w:sz="6" w:space="0" w:color="auto"/>
            </w:tcBorders>
            <w:vAlign w:val="center"/>
            <w:hideMark/>
          </w:tcPr>
          <w:p w:rsidR="00A856AF" w:rsidRPr="00A856AF" w:rsidRDefault="00A856AF" w:rsidP="00A856AF">
            <w:pPr>
              <w:spacing w:after="0" w:line="240" w:lineRule="auto"/>
              <w:rPr>
                <w:rFonts w:ascii="Times New Roman" w:eastAsia="Times New Roman" w:hAnsi="Times New Roman" w:cs="Times New Roman"/>
                <w:sz w:val="24"/>
                <w:szCs w:val="24"/>
              </w:rPr>
            </w:pPr>
          </w:p>
        </w:tc>
        <w:tc>
          <w:tcPr>
            <w:tcW w:w="0" w:type="auto"/>
            <w:tcBorders>
              <w:top w:val="outset" w:sz="6" w:space="0" w:color="auto"/>
              <w:left w:val="outset" w:sz="6" w:space="0" w:color="auto"/>
              <w:bottom w:val="outset" w:sz="6" w:space="0" w:color="auto"/>
              <w:right w:val="outset" w:sz="6" w:space="0" w:color="auto"/>
            </w:tcBorders>
            <w:vAlign w:val="center"/>
            <w:hideMark/>
          </w:tcPr>
          <w:p w:rsidR="00A856AF" w:rsidRPr="00A856AF" w:rsidRDefault="00A856AF" w:rsidP="00A856AF">
            <w:pPr>
              <w:spacing w:after="0" w:line="240" w:lineRule="auto"/>
              <w:rPr>
                <w:rFonts w:ascii="Times New Roman" w:eastAsia="Times New Roman" w:hAnsi="Times New Roman" w:cs="Times New Roman"/>
                <w:sz w:val="24"/>
                <w:szCs w:val="24"/>
              </w:rPr>
            </w:pPr>
            <w:r w:rsidRPr="00A856AF">
              <w:rPr>
                <w:rFonts w:ascii="Arial" w:eastAsia="Times New Roman" w:hAnsi="Arial" w:cs="Arial"/>
                <w:sz w:val="24"/>
                <w:szCs w:val="24"/>
              </w:rPr>
              <w:t>-4</w:t>
            </w:r>
          </w:p>
        </w:tc>
        <w:tc>
          <w:tcPr>
            <w:tcW w:w="0" w:type="auto"/>
            <w:tcBorders>
              <w:top w:val="outset" w:sz="6" w:space="0" w:color="auto"/>
              <w:left w:val="outset" w:sz="6" w:space="0" w:color="auto"/>
              <w:bottom w:val="outset" w:sz="6" w:space="0" w:color="auto"/>
              <w:right w:val="outset" w:sz="6" w:space="0" w:color="auto"/>
            </w:tcBorders>
            <w:vAlign w:val="center"/>
            <w:hideMark/>
          </w:tcPr>
          <w:p w:rsidR="00A856AF" w:rsidRPr="00A856AF" w:rsidRDefault="00A856AF" w:rsidP="00A856AF">
            <w:pPr>
              <w:spacing w:after="0" w:line="240" w:lineRule="auto"/>
              <w:rPr>
                <w:rFonts w:ascii="Times New Roman" w:eastAsia="Times New Roman" w:hAnsi="Times New Roman" w:cs="Times New Roman"/>
                <w:sz w:val="24"/>
                <w:szCs w:val="24"/>
              </w:rPr>
            </w:pPr>
            <w:r w:rsidRPr="00A856AF">
              <w:rPr>
                <w:rFonts w:ascii="Arial" w:eastAsia="Times New Roman" w:hAnsi="Arial" w:cs="Arial"/>
                <w:sz w:val="24"/>
                <w:szCs w:val="24"/>
              </w:rPr>
              <w:t>0</w:t>
            </w:r>
          </w:p>
        </w:tc>
        <w:tc>
          <w:tcPr>
            <w:tcW w:w="0" w:type="auto"/>
            <w:tcBorders>
              <w:top w:val="outset" w:sz="6" w:space="0" w:color="auto"/>
              <w:left w:val="outset" w:sz="6" w:space="0" w:color="auto"/>
              <w:bottom w:val="outset" w:sz="6" w:space="0" w:color="auto"/>
              <w:right w:val="outset" w:sz="6" w:space="0" w:color="auto"/>
            </w:tcBorders>
            <w:vAlign w:val="center"/>
            <w:hideMark/>
          </w:tcPr>
          <w:p w:rsidR="00A856AF" w:rsidRPr="00A856AF" w:rsidRDefault="00A856AF" w:rsidP="00A856AF">
            <w:pPr>
              <w:spacing w:before="100" w:beforeAutospacing="1" w:after="100" w:afterAutospacing="1" w:line="240" w:lineRule="auto"/>
              <w:rPr>
                <w:rFonts w:ascii="Times New Roman" w:eastAsia="Times New Roman" w:hAnsi="Times New Roman" w:cs="Times New Roman"/>
                <w:sz w:val="24"/>
                <w:szCs w:val="24"/>
              </w:rPr>
            </w:pPr>
            <w:r w:rsidRPr="00A856AF">
              <w:rPr>
                <w:rFonts w:ascii="Arial" w:eastAsia="Times New Roman" w:hAnsi="Arial" w:cs="Arial"/>
                <w:sz w:val="24"/>
                <w:szCs w:val="24"/>
              </w:rPr>
              <w:t>Sub .001</w:t>
            </w:r>
          </w:p>
        </w:tc>
        <w:tc>
          <w:tcPr>
            <w:tcW w:w="0" w:type="auto"/>
            <w:tcBorders>
              <w:top w:val="outset" w:sz="6" w:space="0" w:color="auto"/>
              <w:left w:val="outset" w:sz="6" w:space="0" w:color="auto"/>
              <w:bottom w:val="outset" w:sz="6" w:space="0" w:color="auto"/>
              <w:right w:val="outset" w:sz="6" w:space="0" w:color="auto"/>
            </w:tcBorders>
            <w:vAlign w:val="center"/>
            <w:hideMark/>
          </w:tcPr>
          <w:p w:rsidR="00A856AF" w:rsidRPr="00A856AF" w:rsidRDefault="00A856AF" w:rsidP="00A856AF">
            <w:pPr>
              <w:spacing w:after="0" w:line="240" w:lineRule="auto"/>
              <w:rPr>
                <w:rFonts w:ascii="Times New Roman" w:eastAsia="Times New Roman" w:hAnsi="Times New Roman" w:cs="Times New Roman"/>
                <w:sz w:val="24"/>
                <w:szCs w:val="24"/>
              </w:rPr>
            </w:pPr>
            <w:r w:rsidRPr="00A856AF">
              <w:rPr>
                <w:rFonts w:ascii="Arial" w:eastAsia="Times New Roman" w:hAnsi="Arial" w:cs="Arial"/>
                <w:sz w:val="24"/>
                <w:szCs w:val="24"/>
              </w:rPr>
              <w:t>Sub .002</w:t>
            </w:r>
          </w:p>
        </w:tc>
        <w:tc>
          <w:tcPr>
            <w:tcW w:w="0" w:type="auto"/>
            <w:tcBorders>
              <w:top w:val="outset" w:sz="6" w:space="0" w:color="auto"/>
              <w:left w:val="outset" w:sz="6" w:space="0" w:color="auto"/>
              <w:bottom w:val="outset" w:sz="6" w:space="0" w:color="auto"/>
              <w:right w:val="outset" w:sz="6" w:space="0" w:color="auto"/>
            </w:tcBorders>
            <w:vAlign w:val="center"/>
            <w:hideMark/>
          </w:tcPr>
          <w:p w:rsidR="00A856AF" w:rsidRPr="00A856AF" w:rsidRDefault="00A856AF" w:rsidP="00A856AF">
            <w:pPr>
              <w:spacing w:after="0" w:line="240" w:lineRule="auto"/>
              <w:rPr>
                <w:rFonts w:ascii="Times New Roman" w:eastAsia="Times New Roman" w:hAnsi="Times New Roman" w:cs="Times New Roman"/>
                <w:sz w:val="24"/>
                <w:szCs w:val="24"/>
              </w:rPr>
            </w:pPr>
            <w:r w:rsidRPr="00A856AF">
              <w:rPr>
                <w:rFonts w:ascii="Arial" w:eastAsia="Times New Roman" w:hAnsi="Arial" w:cs="Arial"/>
                <w:sz w:val="24"/>
                <w:szCs w:val="24"/>
              </w:rPr>
              <w:t>Sub .003</w:t>
            </w:r>
          </w:p>
        </w:tc>
        <w:tc>
          <w:tcPr>
            <w:tcW w:w="0" w:type="auto"/>
            <w:tcBorders>
              <w:top w:val="outset" w:sz="6" w:space="0" w:color="auto"/>
              <w:left w:val="outset" w:sz="6" w:space="0" w:color="auto"/>
              <w:bottom w:val="outset" w:sz="6" w:space="0" w:color="auto"/>
              <w:right w:val="outset" w:sz="6" w:space="0" w:color="auto"/>
            </w:tcBorders>
            <w:vAlign w:val="center"/>
            <w:hideMark/>
          </w:tcPr>
          <w:p w:rsidR="00A856AF" w:rsidRPr="00A856AF" w:rsidRDefault="00A856AF" w:rsidP="00A856AF">
            <w:pPr>
              <w:spacing w:after="0" w:line="240" w:lineRule="auto"/>
              <w:rPr>
                <w:rFonts w:ascii="Times New Roman" w:eastAsia="Times New Roman" w:hAnsi="Times New Roman" w:cs="Times New Roman"/>
                <w:sz w:val="24"/>
                <w:szCs w:val="24"/>
              </w:rPr>
            </w:pPr>
            <w:r w:rsidRPr="00A856AF">
              <w:rPr>
                <w:rFonts w:ascii="Arial" w:eastAsia="Times New Roman" w:hAnsi="Arial" w:cs="Arial"/>
                <w:sz w:val="24"/>
                <w:szCs w:val="24"/>
              </w:rPr>
              <w:t>Sub .004</w:t>
            </w:r>
          </w:p>
        </w:tc>
        <w:tc>
          <w:tcPr>
            <w:tcW w:w="0" w:type="auto"/>
            <w:tcBorders>
              <w:top w:val="outset" w:sz="6" w:space="0" w:color="auto"/>
              <w:left w:val="outset" w:sz="6" w:space="0" w:color="auto"/>
              <w:bottom w:val="outset" w:sz="6" w:space="0" w:color="auto"/>
              <w:right w:val="outset" w:sz="6" w:space="0" w:color="auto"/>
            </w:tcBorders>
            <w:vAlign w:val="center"/>
            <w:hideMark/>
          </w:tcPr>
          <w:p w:rsidR="00A856AF" w:rsidRPr="00A856AF" w:rsidRDefault="00A856AF" w:rsidP="00A856AF">
            <w:pPr>
              <w:spacing w:after="0" w:line="240" w:lineRule="auto"/>
              <w:rPr>
                <w:rFonts w:ascii="Times New Roman" w:eastAsia="Times New Roman" w:hAnsi="Times New Roman" w:cs="Times New Roman"/>
                <w:sz w:val="24"/>
                <w:szCs w:val="24"/>
              </w:rPr>
            </w:pPr>
            <w:r w:rsidRPr="00A856AF">
              <w:rPr>
                <w:rFonts w:ascii="Arial" w:eastAsia="Times New Roman" w:hAnsi="Arial" w:cs="Arial"/>
                <w:sz w:val="24"/>
                <w:szCs w:val="24"/>
              </w:rPr>
              <w:t>Sub .005</w:t>
            </w:r>
          </w:p>
        </w:tc>
        <w:tc>
          <w:tcPr>
            <w:tcW w:w="0" w:type="auto"/>
            <w:tcBorders>
              <w:top w:val="outset" w:sz="6" w:space="0" w:color="auto"/>
              <w:left w:val="outset" w:sz="6" w:space="0" w:color="auto"/>
              <w:bottom w:val="outset" w:sz="6" w:space="0" w:color="auto"/>
              <w:right w:val="outset" w:sz="6" w:space="0" w:color="auto"/>
            </w:tcBorders>
            <w:vAlign w:val="center"/>
            <w:hideMark/>
          </w:tcPr>
          <w:p w:rsidR="00A856AF" w:rsidRPr="00A856AF" w:rsidRDefault="00A856AF" w:rsidP="00A856AF">
            <w:pPr>
              <w:spacing w:after="0" w:line="240" w:lineRule="auto"/>
              <w:rPr>
                <w:rFonts w:ascii="Times New Roman" w:eastAsia="Times New Roman" w:hAnsi="Times New Roman" w:cs="Times New Roman"/>
                <w:sz w:val="24"/>
                <w:szCs w:val="24"/>
              </w:rPr>
            </w:pPr>
            <w:r w:rsidRPr="00A856AF">
              <w:rPr>
                <w:rFonts w:ascii="Arial" w:eastAsia="Times New Roman" w:hAnsi="Arial" w:cs="Arial"/>
                <w:sz w:val="24"/>
                <w:szCs w:val="24"/>
              </w:rPr>
              <w:t>Sub .006</w:t>
            </w:r>
          </w:p>
        </w:tc>
        <w:tc>
          <w:tcPr>
            <w:tcW w:w="0" w:type="auto"/>
            <w:tcBorders>
              <w:top w:val="outset" w:sz="6" w:space="0" w:color="auto"/>
              <w:left w:val="outset" w:sz="6" w:space="0" w:color="auto"/>
              <w:bottom w:val="outset" w:sz="6" w:space="0" w:color="auto"/>
              <w:right w:val="outset" w:sz="6" w:space="0" w:color="auto"/>
            </w:tcBorders>
            <w:vAlign w:val="center"/>
            <w:hideMark/>
          </w:tcPr>
          <w:p w:rsidR="00A856AF" w:rsidRPr="00A856AF" w:rsidRDefault="00A856AF" w:rsidP="00A856AF">
            <w:pPr>
              <w:spacing w:after="0" w:line="240" w:lineRule="auto"/>
              <w:rPr>
                <w:rFonts w:ascii="Times New Roman" w:eastAsia="Times New Roman" w:hAnsi="Times New Roman" w:cs="Times New Roman"/>
                <w:sz w:val="24"/>
                <w:szCs w:val="24"/>
              </w:rPr>
            </w:pPr>
            <w:r w:rsidRPr="00A856AF">
              <w:rPr>
                <w:rFonts w:ascii="Arial" w:eastAsia="Times New Roman" w:hAnsi="Arial" w:cs="Arial"/>
                <w:sz w:val="24"/>
                <w:szCs w:val="24"/>
              </w:rPr>
              <w:t>Sub .007</w:t>
            </w:r>
          </w:p>
        </w:tc>
        <w:tc>
          <w:tcPr>
            <w:tcW w:w="0" w:type="auto"/>
            <w:tcBorders>
              <w:top w:val="outset" w:sz="6" w:space="0" w:color="auto"/>
              <w:left w:val="outset" w:sz="6" w:space="0" w:color="auto"/>
              <w:bottom w:val="outset" w:sz="6" w:space="0" w:color="auto"/>
              <w:right w:val="outset" w:sz="6" w:space="0" w:color="auto"/>
            </w:tcBorders>
            <w:vAlign w:val="center"/>
            <w:hideMark/>
          </w:tcPr>
          <w:p w:rsidR="00A856AF" w:rsidRPr="00A856AF" w:rsidRDefault="00A856AF" w:rsidP="00A856AF">
            <w:pPr>
              <w:spacing w:after="0" w:line="240" w:lineRule="auto"/>
              <w:rPr>
                <w:rFonts w:ascii="Times New Roman" w:eastAsia="Times New Roman" w:hAnsi="Times New Roman" w:cs="Times New Roman"/>
                <w:sz w:val="24"/>
                <w:szCs w:val="24"/>
              </w:rPr>
            </w:pPr>
            <w:r w:rsidRPr="00A856AF">
              <w:rPr>
                <w:rFonts w:ascii="Arial" w:eastAsia="Times New Roman" w:hAnsi="Arial" w:cs="Arial"/>
                <w:sz w:val="24"/>
                <w:szCs w:val="24"/>
              </w:rPr>
              <w:t>Sub .008</w:t>
            </w:r>
          </w:p>
        </w:tc>
      </w:tr>
    </w:tbl>
    <w:p w:rsidR="00A856AF" w:rsidRPr="00A856AF" w:rsidRDefault="00A856AF" w:rsidP="00A856AF">
      <w:pPr>
        <w:spacing w:before="100" w:beforeAutospacing="1" w:after="100" w:afterAutospacing="1" w:line="240" w:lineRule="auto"/>
        <w:rPr>
          <w:rFonts w:ascii="Times New Roman" w:eastAsia="Times New Roman" w:hAnsi="Times New Roman" w:cs="Times New Roman"/>
          <w:sz w:val="24"/>
          <w:szCs w:val="24"/>
          <w:lang w:val="en-US"/>
        </w:rPr>
      </w:pPr>
      <w:r w:rsidRPr="00A856AF">
        <w:rPr>
          <w:rFonts w:ascii="Arial" w:eastAsia="Times New Roman" w:hAnsi="Arial" w:cs="Arial"/>
          <w:sz w:val="24"/>
          <w:szCs w:val="24"/>
          <w:lang w:val="en-US"/>
        </w:rPr>
        <w:lastRenderedPageBreak/>
        <w:t xml:space="preserve">If you are starting with a bare housing or have no old shim stack to copy, you will have to begin with a nominal shim stack for inner and outer pinion shims. Try 35 thou for the inner pinion </w:t>
      </w:r>
      <w:proofErr w:type="gramStart"/>
      <w:r w:rsidRPr="00A856AF">
        <w:rPr>
          <w:rFonts w:ascii="Arial" w:eastAsia="Times New Roman" w:hAnsi="Arial" w:cs="Arial"/>
          <w:sz w:val="24"/>
          <w:szCs w:val="24"/>
          <w:lang w:val="en-US"/>
        </w:rPr>
        <w:t>shims</w:t>
      </w:r>
      <w:proofErr w:type="gramEnd"/>
      <w:r w:rsidRPr="00A856AF">
        <w:rPr>
          <w:rFonts w:ascii="Arial" w:eastAsia="Times New Roman" w:hAnsi="Arial" w:cs="Arial"/>
          <w:sz w:val="24"/>
          <w:szCs w:val="24"/>
          <w:lang w:val="en-US"/>
        </w:rPr>
        <w:t xml:space="preserve"> to start. Calculating a starting point for the outer pinion shim stack is a little more critical because if you start with far too thin of a stack you will crush the pinion bearings when you torque the pinion nut (you can tell if you have done this because the bearings will forever feel notchy). To calculate a starting outer pinion shim stack: install the pinion with a large stack (50-60 thou), measure the pinion end-play with your dial indicator, subtract 10 thou from this measurement and use the result as your starting outer pinion shim stack.</w:t>
      </w:r>
    </w:p>
    <w:p w:rsidR="00A856AF" w:rsidRPr="00A856AF" w:rsidRDefault="00A856AF" w:rsidP="00A856AF">
      <w:pPr>
        <w:spacing w:before="100" w:beforeAutospacing="1" w:after="100" w:afterAutospacing="1" w:line="240" w:lineRule="auto"/>
        <w:rPr>
          <w:rFonts w:ascii="Times New Roman" w:eastAsia="Times New Roman" w:hAnsi="Times New Roman" w:cs="Times New Roman"/>
          <w:sz w:val="24"/>
          <w:szCs w:val="24"/>
          <w:lang w:val="en-US"/>
        </w:rPr>
      </w:pPr>
      <w:r w:rsidRPr="00A856AF">
        <w:rPr>
          <w:rFonts w:ascii="Arial" w:eastAsia="Times New Roman" w:hAnsi="Arial" w:cs="Arial"/>
          <w:sz w:val="24"/>
          <w:szCs w:val="24"/>
          <w:lang w:val="en-US"/>
        </w:rPr>
        <w:t>If you have no old shims it is possible to calculate a starting point for the carrier shims as follows:</w:t>
      </w:r>
    </w:p>
    <w:p w:rsidR="00A856AF" w:rsidRPr="00A856AF" w:rsidRDefault="00A856AF" w:rsidP="00A856AF">
      <w:pPr>
        <w:spacing w:before="100" w:beforeAutospacing="1" w:after="100" w:afterAutospacing="1" w:line="240" w:lineRule="auto"/>
        <w:rPr>
          <w:rFonts w:ascii="Times New Roman" w:eastAsia="Times New Roman" w:hAnsi="Times New Roman" w:cs="Times New Roman"/>
          <w:sz w:val="24"/>
          <w:szCs w:val="24"/>
          <w:lang w:val="en-US"/>
        </w:rPr>
      </w:pPr>
      <w:r w:rsidRPr="00A856AF">
        <w:rPr>
          <w:rFonts w:ascii="Arial" w:eastAsia="Times New Roman" w:hAnsi="Arial" w:cs="Arial"/>
          <w:sz w:val="24"/>
          <w:szCs w:val="24"/>
          <w:lang w:val="en-US"/>
        </w:rPr>
        <w:t>1. Install ring-gear on carrier.</w:t>
      </w:r>
    </w:p>
    <w:p w:rsidR="00A856AF" w:rsidRPr="00A856AF" w:rsidRDefault="00A856AF" w:rsidP="00A856AF">
      <w:pPr>
        <w:spacing w:before="100" w:beforeAutospacing="1" w:after="100" w:afterAutospacing="1" w:line="240" w:lineRule="auto"/>
        <w:rPr>
          <w:rFonts w:ascii="Times New Roman" w:eastAsia="Times New Roman" w:hAnsi="Times New Roman" w:cs="Times New Roman"/>
          <w:sz w:val="24"/>
          <w:szCs w:val="24"/>
          <w:lang w:val="en-US"/>
        </w:rPr>
      </w:pPr>
      <w:r w:rsidRPr="00A856AF">
        <w:rPr>
          <w:rFonts w:ascii="Arial" w:eastAsia="Times New Roman" w:hAnsi="Arial" w:cs="Arial"/>
          <w:sz w:val="24"/>
          <w:szCs w:val="24"/>
          <w:lang w:val="en-US"/>
        </w:rPr>
        <w:t>2. Install set-up bearings, without any shims, on carrier.</w:t>
      </w:r>
    </w:p>
    <w:p w:rsidR="00A856AF" w:rsidRPr="00A856AF" w:rsidRDefault="00A856AF" w:rsidP="00A856AF">
      <w:pPr>
        <w:spacing w:before="100" w:beforeAutospacing="1" w:after="100" w:afterAutospacing="1" w:line="240" w:lineRule="auto"/>
        <w:rPr>
          <w:rFonts w:ascii="Times New Roman" w:eastAsia="Times New Roman" w:hAnsi="Times New Roman" w:cs="Times New Roman"/>
          <w:sz w:val="24"/>
          <w:szCs w:val="24"/>
          <w:lang w:val="en-US"/>
        </w:rPr>
      </w:pPr>
      <w:r w:rsidRPr="00A856AF">
        <w:rPr>
          <w:rFonts w:ascii="Arial" w:eastAsia="Times New Roman" w:hAnsi="Arial" w:cs="Arial"/>
          <w:sz w:val="24"/>
          <w:szCs w:val="24"/>
          <w:lang w:val="en-US"/>
        </w:rPr>
        <w:t>3. Install carrier in housing, without pinion installed, and install bearing caps just tight enough to keep bearings in place, but not so tight as to stop them from sliding side to side.</w:t>
      </w:r>
    </w:p>
    <w:p w:rsidR="00A856AF" w:rsidRPr="00A856AF" w:rsidRDefault="00A856AF" w:rsidP="00A856AF">
      <w:pPr>
        <w:spacing w:before="100" w:beforeAutospacing="1" w:after="100" w:afterAutospacing="1" w:line="240" w:lineRule="auto"/>
        <w:rPr>
          <w:rFonts w:ascii="Times New Roman" w:eastAsia="Times New Roman" w:hAnsi="Times New Roman" w:cs="Times New Roman"/>
          <w:sz w:val="24"/>
          <w:szCs w:val="24"/>
          <w:lang w:val="en-US"/>
        </w:rPr>
      </w:pPr>
      <w:r w:rsidRPr="00A856AF">
        <w:rPr>
          <w:rFonts w:ascii="Times New Roman" w:eastAsia="Times New Roman" w:hAnsi="Times New Roman" w:cs="Times New Roman"/>
          <w:sz w:val="24"/>
          <w:szCs w:val="24"/>
          <w:lang w:val="en-US"/>
        </w:rPr>
        <w:t xml:space="preserve">  </w:t>
      </w:r>
    </w:p>
    <w:tbl>
      <w:tblPr>
        <w:tblW w:w="4950" w:type="pct"/>
        <w:tblCellSpacing w:w="22" w:type="dxa"/>
        <w:tblCellMar>
          <w:top w:w="45" w:type="dxa"/>
          <w:left w:w="45" w:type="dxa"/>
          <w:bottom w:w="45" w:type="dxa"/>
          <w:right w:w="45" w:type="dxa"/>
        </w:tblCellMar>
        <w:tblLook w:val="04A0"/>
      </w:tblPr>
      <w:tblGrid>
        <w:gridCol w:w="6189"/>
        <w:gridCol w:w="2737"/>
      </w:tblGrid>
      <w:tr w:rsidR="00A856AF" w:rsidRPr="00A856AF" w:rsidTr="00A856AF">
        <w:trPr>
          <w:tblCellSpacing w:w="22" w:type="dxa"/>
        </w:trPr>
        <w:tc>
          <w:tcPr>
            <w:tcW w:w="1950" w:type="pct"/>
            <w:vAlign w:val="center"/>
            <w:hideMark/>
          </w:tcPr>
          <w:p w:rsidR="00A856AF" w:rsidRPr="00A856AF" w:rsidRDefault="00A856AF" w:rsidP="00A856AF">
            <w:pPr>
              <w:spacing w:before="100" w:beforeAutospacing="1" w:after="100" w:afterAutospacing="1" w:line="240" w:lineRule="auto"/>
              <w:rPr>
                <w:rFonts w:ascii="Times New Roman" w:eastAsia="Times New Roman" w:hAnsi="Times New Roman" w:cs="Times New Roman"/>
                <w:sz w:val="24"/>
                <w:szCs w:val="24"/>
                <w:lang w:val="en-US"/>
              </w:rPr>
            </w:pPr>
            <w:r w:rsidRPr="00A856AF">
              <w:rPr>
                <w:rFonts w:ascii="Arial" w:eastAsia="Times New Roman" w:hAnsi="Arial" w:cs="Arial"/>
                <w:noProof/>
                <w:sz w:val="24"/>
                <w:szCs w:val="24"/>
              </w:rPr>
              <w:drawing>
                <wp:inline distT="0" distB="0" distL="0" distR="0">
                  <wp:extent cx="3811905" cy="2838450"/>
                  <wp:effectExtent l="19050" t="0" r="0" b="0"/>
                  <wp:docPr id="15" name="Imagen 15" descr="http://www.pirate4x4.com/tech/billavista/Gear_Setup/images/Figure_13_small.jpg">
                    <a:hlinkClick xmlns:a="http://schemas.openxmlformats.org/drawingml/2006/main" r:id="rId3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www.pirate4x4.com/tech/billavista/Gear_Setup/images/Figure_13_small.jpg">
                            <a:hlinkClick r:id="rId37"/>
                          </pic:cNvPr>
                          <pic:cNvPicPr>
                            <a:picLocks noChangeAspect="1" noChangeArrowheads="1"/>
                          </pic:cNvPicPr>
                        </pic:nvPicPr>
                        <pic:blipFill>
                          <a:blip r:embed="rId38"/>
                          <a:srcRect/>
                          <a:stretch>
                            <a:fillRect/>
                          </a:stretch>
                        </pic:blipFill>
                        <pic:spPr bwMode="auto">
                          <a:xfrm>
                            <a:off x="0" y="0"/>
                            <a:ext cx="3811905" cy="2838450"/>
                          </a:xfrm>
                          <a:prstGeom prst="rect">
                            <a:avLst/>
                          </a:prstGeom>
                          <a:noFill/>
                          <a:ln w="9525">
                            <a:noFill/>
                            <a:miter lim="800000"/>
                            <a:headEnd/>
                            <a:tailEnd/>
                          </a:ln>
                        </pic:spPr>
                      </pic:pic>
                    </a:graphicData>
                  </a:graphic>
                </wp:inline>
              </w:drawing>
            </w:r>
            <w:r w:rsidRPr="00A856AF">
              <w:rPr>
                <w:rFonts w:ascii="Arial" w:eastAsia="Times New Roman" w:hAnsi="Arial" w:cs="Arial"/>
                <w:sz w:val="24"/>
                <w:szCs w:val="24"/>
                <w:lang w:val="en-US"/>
              </w:rPr>
              <w:br/>
              <w:t>Figure 13 – Calculating starting carrier shim stacks</w:t>
            </w:r>
          </w:p>
        </w:tc>
        <w:tc>
          <w:tcPr>
            <w:tcW w:w="3050" w:type="pct"/>
            <w:vAlign w:val="center"/>
            <w:hideMark/>
          </w:tcPr>
          <w:p w:rsidR="00A856AF" w:rsidRPr="00A856AF" w:rsidRDefault="00A856AF" w:rsidP="00A856AF">
            <w:pPr>
              <w:spacing w:before="100" w:beforeAutospacing="1" w:after="100" w:afterAutospacing="1" w:line="240" w:lineRule="auto"/>
              <w:rPr>
                <w:rFonts w:ascii="Times New Roman" w:eastAsia="Times New Roman" w:hAnsi="Times New Roman" w:cs="Times New Roman"/>
                <w:sz w:val="24"/>
                <w:szCs w:val="24"/>
                <w:lang w:val="en-US"/>
              </w:rPr>
            </w:pPr>
            <w:r w:rsidRPr="00A856AF">
              <w:rPr>
                <w:rFonts w:ascii="Arial" w:eastAsia="Times New Roman" w:hAnsi="Arial" w:cs="Arial"/>
                <w:sz w:val="24"/>
                <w:szCs w:val="24"/>
                <w:lang w:val="en-US"/>
              </w:rPr>
              <w:t>4. Set dial indicator to back of ring-gear.</w:t>
            </w:r>
          </w:p>
        </w:tc>
      </w:tr>
    </w:tbl>
    <w:p w:rsidR="00A856AF" w:rsidRPr="00A856AF" w:rsidRDefault="00A856AF" w:rsidP="00A856AF">
      <w:pPr>
        <w:spacing w:after="0" w:line="240" w:lineRule="auto"/>
        <w:rPr>
          <w:rFonts w:ascii="Times New Roman" w:eastAsia="Times New Roman" w:hAnsi="Times New Roman" w:cs="Times New Roman"/>
          <w:vanish/>
          <w:sz w:val="24"/>
          <w:szCs w:val="24"/>
        </w:rPr>
      </w:pPr>
    </w:p>
    <w:tbl>
      <w:tblPr>
        <w:tblW w:w="4950" w:type="pct"/>
        <w:tblCellSpacing w:w="22" w:type="dxa"/>
        <w:tblCellMar>
          <w:top w:w="45" w:type="dxa"/>
          <w:left w:w="45" w:type="dxa"/>
          <w:bottom w:w="45" w:type="dxa"/>
          <w:right w:w="45" w:type="dxa"/>
        </w:tblCellMar>
        <w:tblLook w:val="04A0"/>
      </w:tblPr>
      <w:tblGrid>
        <w:gridCol w:w="6189"/>
        <w:gridCol w:w="2737"/>
      </w:tblGrid>
      <w:tr w:rsidR="00A856AF" w:rsidRPr="00A856AF" w:rsidTr="00A856AF">
        <w:trPr>
          <w:tblCellSpacing w:w="22" w:type="dxa"/>
        </w:trPr>
        <w:tc>
          <w:tcPr>
            <w:tcW w:w="1950" w:type="pct"/>
            <w:vAlign w:val="center"/>
            <w:hideMark/>
          </w:tcPr>
          <w:p w:rsidR="00A856AF" w:rsidRPr="00A856AF" w:rsidRDefault="00A856AF" w:rsidP="00A856AF">
            <w:pPr>
              <w:spacing w:before="100" w:beforeAutospacing="1" w:after="100" w:afterAutospacing="1" w:line="240" w:lineRule="auto"/>
              <w:rPr>
                <w:rFonts w:ascii="Times New Roman" w:eastAsia="Times New Roman" w:hAnsi="Times New Roman" w:cs="Times New Roman"/>
                <w:sz w:val="24"/>
                <w:szCs w:val="24"/>
                <w:lang w:val="en-US"/>
              </w:rPr>
            </w:pPr>
            <w:r w:rsidRPr="00A856AF">
              <w:rPr>
                <w:rFonts w:ascii="Arial" w:eastAsia="Times New Roman" w:hAnsi="Arial" w:cs="Arial"/>
                <w:noProof/>
                <w:sz w:val="24"/>
                <w:szCs w:val="24"/>
              </w:rPr>
              <w:lastRenderedPageBreak/>
              <w:drawing>
                <wp:inline distT="0" distB="0" distL="0" distR="0">
                  <wp:extent cx="3811905" cy="2861945"/>
                  <wp:effectExtent l="19050" t="0" r="0" b="0"/>
                  <wp:docPr id="16" name="Imagen 16" descr="http://www.pirate4x4.com/tech/billavista/Gear_Setup/images/Figure_14_small.jpg">
                    <a:hlinkClick xmlns:a="http://schemas.openxmlformats.org/drawingml/2006/main" r:id="rId3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ttp://www.pirate4x4.com/tech/billavista/Gear_Setup/images/Figure_14_small.jpg">
                            <a:hlinkClick r:id="rId39"/>
                          </pic:cNvPr>
                          <pic:cNvPicPr>
                            <a:picLocks noChangeAspect="1" noChangeArrowheads="1"/>
                          </pic:cNvPicPr>
                        </pic:nvPicPr>
                        <pic:blipFill>
                          <a:blip r:embed="rId40"/>
                          <a:srcRect/>
                          <a:stretch>
                            <a:fillRect/>
                          </a:stretch>
                        </pic:blipFill>
                        <pic:spPr bwMode="auto">
                          <a:xfrm>
                            <a:off x="0" y="0"/>
                            <a:ext cx="3811905" cy="2861945"/>
                          </a:xfrm>
                          <a:prstGeom prst="rect">
                            <a:avLst/>
                          </a:prstGeom>
                          <a:noFill/>
                          <a:ln w="9525">
                            <a:noFill/>
                            <a:miter lim="800000"/>
                            <a:headEnd/>
                            <a:tailEnd/>
                          </a:ln>
                        </pic:spPr>
                      </pic:pic>
                    </a:graphicData>
                  </a:graphic>
                </wp:inline>
              </w:drawing>
            </w:r>
            <w:r w:rsidRPr="00A856AF">
              <w:rPr>
                <w:rFonts w:ascii="Arial" w:eastAsia="Times New Roman" w:hAnsi="Arial" w:cs="Arial"/>
                <w:sz w:val="24"/>
                <w:szCs w:val="24"/>
                <w:lang w:val="en-US"/>
              </w:rPr>
              <w:br/>
              <w:t>Figure 14 – Prying carrier towards ring-gear side</w:t>
            </w:r>
          </w:p>
        </w:tc>
        <w:tc>
          <w:tcPr>
            <w:tcW w:w="3050" w:type="pct"/>
            <w:vAlign w:val="center"/>
            <w:hideMark/>
          </w:tcPr>
          <w:p w:rsidR="00A856AF" w:rsidRPr="00A856AF" w:rsidRDefault="00A856AF" w:rsidP="00A856AF">
            <w:pPr>
              <w:spacing w:before="100" w:beforeAutospacing="1" w:after="100" w:afterAutospacing="1" w:line="240" w:lineRule="auto"/>
              <w:rPr>
                <w:rFonts w:ascii="Times New Roman" w:eastAsia="Times New Roman" w:hAnsi="Times New Roman" w:cs="Times New Roman"/>
                <w:sz w:val="24"/>
                <w:szCs w:val="24"/>
                <w:lang w:val="en-US"/>
              </w:rPr>
            </w:pPr>
            <w:r w:rsidRPr="00A856AF">
              <w:rPr>
                <w:rFonts w:ascii="Arial" w:eastAsia="Times New Roman" w:hAnsi="Arial" w:cs="Arial"/>
                <w:sz w:val="24"/>
                <w:szCs w:val="24"/>
                <w:lang w:val="en-US"/>
              </w:rPr>
              <w:t>5. Insert two screwdrivers beside the non ring-gear side bearing cap, between the housing and the carrier-bearing cup.</w:t>
            </w:r>
          </w:p>
          <w:p w:rsidR="00A856AF" w:rsidRPr="00A856AF" w:rsidRDefault="00A856AF" w:rsidP="00A856AF">
            <w:pPr>
              <w:spacing w:before="100" w:beforeAutospacing="1" w:after="100" w:afterAutospacing="1" w:line="240" w:lineRule="auto"/>
              <w:rPr>
                <w:rFonts w:ascii="Times New Roman" w:eastAsia="Times New Roman" w:hAnsi="Times New Roman" w:cs="Times New Roman"/>
                <w:sz w:val="24"/>
                <w:szCs w:val="24"/>
                <w:lang w:val="en-US"/>
              </w:rPr>
            </w:pPr>
            <w:r w:rsidRPr="00A856AF">
              <w:rPr>
                <w:rFonts w:ascii="Arial" w:eastAsia="Times New Roman" w:hAnsi="Arial" w:cs="Arial"/>
                <w:sz w:val="24"/>
                <w:szCs w:val="24"/>
                <w:lang w:val="en-US"/>
              </w:rPr>
              <w:t>6. Pry carrier towards ring-gear side as far as it will go, rock ring-gear slightly to seat bearings, and set dial indicator to 0.</w:t>
            </w:r>
          </w:p>
          <w:p w:rsidR="00A856AF" w:rsidRPr="00A856AF" w:rsidRDefault="00A856AF" w:rsidP="00A856AF">
            <w:pPr>
              <w:spacing w:before="100" w:beforeAutospacing="1" w:after="100" w:afterAutospacing="1" w:line="240" w:lineRule="auto"/>
              <w:rPr>
                <w:rFonts w:ascii="Times New Roman" w:eastAsia="Times New Roman" w:hAnsi="Times New Roman" w:cs="Times New Roman"/>
                <w:sz w:val="24"/>
                <w:szCs w:val="24"/>
                <w:lang w:val="en-US"/>
              </w:rPr>
            </w:pPr>
            <w:r w:rsidRPr="00A856AF">
              <w:rPr>
                <w:rFonts w:ascii="Arial" w:eastAsia="Times New Roman" w:hAnsi="Arial" w:cs="Arial"/>
                <w:sz w:val="24"/>
                <w:szCs w:val="24"/>
                <w:lang w:val="en-US"/>
              </w:rPr>
              <w:t>7. Remove screwdrivers and insert them between housing and carrier-bearing cup on the opposite side.</w:t>
            </w:r>
          </w:p>
          <w:p w:rsidR="00A856AF" w:rsidRPr="00A856AF" w:rsidRDefault="00A856AF" w:rsidP="00A856AF">
            <w:pPr>
              <w:spacing w:before="100" w:beforeAutospacing="1" w:after="100" w:afterAutospacing="1" w:line="240" w:lineRule="auto"/>
              <w:rPr>
                <w:rFonts w:ascii="Times New Roman" w:eastAsia="Times New Roman" w:hAnsi="Times New Roman" w:cs="Times New Roman"/>
                <w:sz w:val="24"/>
                <w:szCs w:val="24"/>
                <w:lang w:val="en-US"/>
              </w:rPr>
            </w:pPr>
            <w:r w:rsidRPr="00A856AF">
              <w:rPr>
                <w:rFonts w:ascii="Times New Roman" w:eastAsia="Times New Roman" w:hAnsi="Times New Roman" w:cs="Times New Roman"/>
                <w:sz w:val="24"/>
                <w:szCs w:val="24"/>
                <w:lang w:val="en-US"/>
              </w:rPr>
              <w:t> </w:t>
            </w:r>
          </w:p>
        </w:tc>
      </w:tr>
    </w:tbl>
    <w:p w:rsidR="00A856AF" w:rsidRPr="00A856AF" w:rsidRDefault="00A856AF" w:rsidP="00A856AF">
      <w:pPr>
        <w:spacing w:after="0" w:line="240" w:lineRule="auto"/>
        <w:rPr>
          <w:rFonts w:ascii="Times New Roman" w:eastAsia="Times New Roman" w:hAnsi="Times New Roman" w:cs="Times New Roman"/>
          <w:vanish/>
          <w:sz w:val="24"/>
          <w:szCs w:val="24"/>
        </w:rPr>
      </w:pPr>
    </w:p>
    <w:tbl>
      <w:tblPr>
        <w:tblW w:w="4950" w:type="pct"/>
        <w:tblCellSpacing w:w="22" w:type="dxa"/>
        <w:tblCellMar>
          <w:top w:w="45" w:type="dxa"/>
          <w:left w:w="45" w:type="dxa"/>
          <w:bottom w:w="45" w:type="dxa"/>
          <w:right w:w="45" w:type="dxa"/>
        </w:tblCellMar>
        <w:tblLook w:val="04A0"/>
      </w:tblPr>
      <w:tblGrid>
        <w:gridCol w:w="6189"/>
        <w:gridCol w:w="2737"/>
      </w:tblGrid>
      <w:tr w:rsidR="00A856AF" w:rsidRPr="00A856AF" w:rsidTr="00A856AF">
        <w:trPr>
          <w:tblCellSpacing w:w="22" w:type="dxa"/>
        </w:trPr>
        <w:tc>
          <w:tcPr>
            <w:tcW w:w="1950" w:type="pct"/>
            <w:vAlign w:val="center"/>
            <w:hideMark/>
          </w:tcPr>
          <w:p w:rsidR="00A856AF" w:rsidRPr="00A856AF" w:rsidRDefault="00A856AF" w:rsidP="00A856AF">
            <w:pPr>
              <w:spacing w:before="100" w:beforeAutospacing="1" w:after="100" w:afterAutospacing="1" w:line="240" w:lineRule="auto"/>
              <w:rPr>
                <w:rFonts w:ascii="Times New Roman" w:eastAsia="Times New Roman" w:hAnsi="Times New Roman" w:cs="Times New Roman"/>
                <w:sz w:val="24"/>
                <w:szCs w:val="24"/>
                <w:lang w:val="en-US"/>
              </w:rPr>
            </w:pPr>
            <w:r w:rsidRPr="00A856AF">
              <w:rPr>
                <w:rFonts w:ascii="Arial" w:eastAsia="Times New Roman" w:hAnsi="Arial" w:cs="Arial"/>
                <w:noProof/>
                <w:sz w:val="24"/>
                <w:szCs w:val="24"/>
              </w:rPr>
              <w:drawing>
                <wp:inline distT="0" distB="0" distL="0" distR="0">
                  <wp:extent cx="3811905" cy="2861945"/>
                  <wp:effectExtent l="19050" t="0" r="0" b="0"/>
                  <wp:docPr id="17" name="Imagen 17" descr="http://www.pirate4x4.com/tech/billavista/Gear_Setup/images/Figure_15_small.jpg">
                    <a:hlinkClick xmlns:a="http://schemas.openxmlformats.org/drawingml/2006/main" r:id="rId4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www.pirate4x4.com/tech/billavista/Gear_Setup/images/Figure_15_small.jpg">
                            <a:hlinkClick r:id="rId41"/>
                          </pic:cNvPr>
                          <pic:cNvPicPr>
                            <a:picLocks noChangeAspect="1" noChangeArrowheads="1"/>
                          </pic:cNvPicPr>
                        </pic:nvPicPr>
                        <pic:blipFill>
                          <a:blip r:embed="rId42"/>
                          <a:srcRect/>
                          <a:stretch>
                            <a:fillRect/>
                          </a:stretch>
                        </pic:blipFill>
                        <pic:spPr bwMode="auto">
                          <a:xfrm>
                            <a:off x="0" y="0"/>
                            <a:ext cx="3811905" cy="2861945"/>
                          </a:xfrm>
                          <a:prstGeom prst="rect">
                            <a:avLst/>
                          </a:prstGeom>
                          <a:noFill/>
                          <a:ln w="9525">
                            <a:noFill/>
                            <a:miter lim="800000"/>
                            <a:headEnd/>
                            <a:tailEnd/>
                          </a:ln>
                        </pic:spPr>
                      </pic:pic>
                    </a:graphicData>
                  </a:graphic>
                </wp:inline>
              </w:drawing>
            </w:r>
            <w:r w:rsidRPr="00A856AF">
              <w:rPr>
                <w:rFonts w:ascii="Arial" w:eastAsia="Times New Roman" w:hAnsi="Arial" w:cs="Arial"/>
                <w:sz w:val="24"/>
                <w:szCs w:val="24"/>
                <w:lang w:val="en-US"/>
              </w:rPr>
              <w:br/>
              <w:t>Figure 15 – Prying carrier towards non ring-gear side</w:t>
            </w:r>
          </w:p>
        </w:tc>
        <w:tc>
          <w:tcPr>
            <w:tcW w:w="3050" w:type="pct"/>
            <w:vAlign w:val="center"/>
            <w:hideMark/>
          </w:tcPr>
          <w:p w:rsidR="00A856AF" w:rsidRPr="00A856AF" w:rsidRDefault="00A856AF" w:rsidP="00A856AF">
            <w:pPr>
              <w:spacing w:before="100" w:beforeAutospacing="1" w:after="100" w:afterAutospacing="1" w:line="240" w:lineRule="auto"/>
              <w:rPr>
                <w:rFonts w:ascii="Times New Roman" w:eastAsia="Times New Roman" w:hAnsi="Times New Roman" w:cs="Times New Roman"/>
                <w:sz w:val="24"/>
                <w:szCs w:val="24"/>
                <w:lang w:val="en-US"/>
              </w:rPr>
            </w:pPr>
            <w:r w:rsidRPr="00A856AF">
              <w:rPr>
                <w:rFonts w:ascii="Arial" w:eastAsia="Times New Roman" w:hAnsi="Arial" w:cs="Arial"/>
                <w:sz w:val="24"/>
                <w:szCs w:val="24"/>
                <w:lang w:val="en-US"/>
              </w:rPr>
              <w:t>8. Pry carrier towards the non ring-gear side and record the reading on the dial indicator.</w:t>
            </w:r>
          </w:p>
        </w:tc>
      </w:tr>
    </w:tbl>
    <w:p w:rsidR="00A856AF" w:rsidRPr="00A856AF" w:rsidRDefault="00A856AF" w:rsidP="00A856AF">
      <w:pPr>
        <w:spacing w:before="100" w:beforeAutospacing="1" w:after="100" w:afterAutospacing="1" w:line="240" w:lineRule="auto"/>
        <w:rPr>
          <w:rFonts w:ascii="Times New Roman" w:eastAsia="Times New Roman" w:hAnsi="Times New Roman" w:cs="Times New Roman"/>
          <w:sz w:val="24"/>
          <w:szCs w:val="24"/>
          <w:lang w:val="en-US"/>
        </w:rPr>
      </w:pPr>
      <w:r w:rsidRPr="00A856AF">
        <w:rPr>
          <w:rFonts w:ascii="Arial" w:eastAsia="Times New Roman" w:hAnsi="Arial" w:cs="Arial"/>
          <w:sz w:val="24"/>
          <w:szCs w:val="24"/>
          <w:lang w:val="en-US"/>
        </w:rPr>
        <w:t>9. Repeat steps 4-8 until result is consistent and record result as “total carrier shims” (does not include carrier preload shims).</w:t>
      </w:r>
    </w:p>
    <w:p w:rsidR="00A856AF" w:rsidRPr="00A856AF" w:rsidRDefault="00A856AF" w:rsidP="00A856AF">
      <w:pPr>
        <w:spacing w:before="100" w:beforeAutospacing="1" w:after="100" w:afterAutospacing="1" w:line="240" w:lineRule="auto"/>
        <w:rPr>
          <w:rFonts w:ascii="Times New Roman" w:eastAsia="Times New Roman" w:hAnsi="Times New Roman" w:cs="Times New Roman"/>
          <w:sz w:val="24"/>
          <w:szCs w:val="24"/>
          <w:lang w:val="en-US"/>
        </w:rPr>
      </w:pPr>
      <w:r w:rsidRPr="00A856AF">
        <w:rPr>
          <w:rFonts w:ascii="Arial" w:eastAsia="Times New Roman" w:hAnsi="Arial" w:cs="Arial"/>
          <w:sz w:val="24"/>
          <w:szCs w:val="24"/>
          <w:lang w:val="en-US"/>
        </w:rPr>
        <w:t>10. Remove carrier and install pinion using starting shims.</w:t>
      </w:r>
    </w:p>
    <w:p w:rsidR="00A856AF" w:rsidRPr="00A856AF" w:rsidRDefault="00A856AF" w:rsidP="00A856AF">
      <w:pPr>
        <w:spacing w:before="100" w:beforeAutospacing="1" w:after="100" w:afterAutospacing="1" w:line="240" w:lineRule="auto"/>
        <w:rPr>
          <w:rFonts w:ascii="Times New Roman" w:eastAsia="Times New Roman" w:hAnsi="Times New Roman" w:cs="Times New Roman"/>
          <w:sz w:val="24"/>
          <w:szCs w:val="24"/>
          <w:lang w:val="en-US"/>
        </w:rPr>
      </w:pPr>
      <w:r w:rsidRPr="00A856AF">
        <w:rPr>
          <w:rFonts w:ascii="Arial" w:eastAsia="Times New Roman" w:hAnsi="Arial" w:cs="Arial"/>
          <w:sz w:val="24"/>
          <w:szCs w:val="24"/>
          <w:lang w:val="en-US"/>
        </w:rPr>
        <w:lastRenderedPageBreak/>
        <w:t>11. Reinstall carrier (without shims) in housing and install bearing caps just tight enough to keep bearings in place, but not so tight as to stop them from sliding side to side.</w:t>
      </w:r>
    </w:p>
    <w:p w:rsidR="00A856AF" w:rsidRPr="00A856AF" w:rsidRDefault="00A856AF" w:rsidP="00A856AF">
      <w:pPr>
        <w:spacing w:before="100" w:beforeAutospacing="1" w:after="100" w:afterAutospacing="1" w:line="240" w:lineRule="auto"/>
        <w:rPr>
          <w:rFonts w:ascii="Times New Roman" w:eastAsia="Times New Roman" w:hAnsi="Times New Roman" w:cs="Times New Roman"/>
          <w:sz w:val="24"/>
          <w:szCs w:val="24"/>
          <w:lang w:val="en-US"/>
        </w:rPr>
      </w:pPr>
      <w:r w:rsidRPr="00A856AF">
        <w:rPr>
          <w:rFonts w:ascii="Arial" w:eastAsia="Times New Roman" w:hAnsi="Arial" w:cs="Arial"/>
          <w:sz w:val="24"/>
          <w:szCs w:val="24"/>
          <w:lang w:val="en-US"/>
        </w:rPr>
        <w:t>12. Set dial indicator to back of ring-gear.</w:t>
      </w:r>
    </w:p>
    <w:p w:rsidR="00A856AF" w:rsidRPr="00A856AF" w:rsidRDefault="00A856AF" w:rsidP="00A856AF">
      <w:pPr>
        <w:spacing w:before="100" w:beforeAutospacing="1" w:after="100" w:afterAutospacing="1" w:line="240" w:lineRule="auto"/>
        <w:rPr>
          <w:rFonts w:ascii="Times New Roman" w:eastAsia="Times New Roman" w:hAnsi="Times New Roman" w:cs="Times New Roman"/>
          <w:sz w:val="24"/>
          <w:szCs w:val="24"/>
          <w:lang w:val="en-US"/>
        </w:rPr>
      </w:pPr>
      <w:r w:rsidRPr="00A856AF">
        <w:rPr>
          <w:rFonts w:ascii="Arial" w:eastAsia="Times New Roman" w:hAnsi="Arial" w:cs="Arial"/>
          <w:sz w:val="24"/>
          <w:szCs w:val="24"/>
          <w:lang w:val="en-US"/>
        </w:rPr>
        <w:t>13. Insert 2 screwdrivers between housing and carrier-bearing cup on ring-gear side of carrier.</w:t>
      </w:r>
    </w:p>
    <w:p w:rsidR="00A856AF" w:rsidRPr="00A856AF" w:rsidRDefault="00A856AF" w:rsidP="00A856AF">
      <w:pPr>
        <w:spacing w:before="100" w:beforeAutospacing="1" w:after="100" w:afterAutospacing="1" w:line="240" w:lineRule="auto"/>
        <w:rPr>
          <w:rFonts w:ascii="Times New Roman" w:eastAsia="Times New Roman" w:hAnsi="Times New Roman" w:cs="Times New Roman"/>
          <w:sz w:val="24"/>
          <w:szCs w:val="24"/>
          <w:lang w:val="en-US"/>
        </w:rPr>
      </w:pPr>
      <w:r w:rsidRPr="00A856AF">
        <w:rPr>
          <w:rFonts w:ascii="Arial" w:eastAsia="Times New Roman" w:hAnsi="Arial" w:cs="Arial"/>
          <w:sz w:val="24"/>
          <w:szCs w:val="24"/>
          <w:lang w:val="en-US"/>
        </w:rPr>
        <w:t>14. Pry ring-gear into mesh with pinion-gear as far as it will go, rock ring-gear to seat bearings and allow gears to mesh.</w:t>
      </w:r>
    </w:p>
    <w:p w:rsidR="00A856AF" w:rsidRPr="00A856AF" w:rsidRDefault="00A856AF" w:rsidP="00A856AF">
      <w:pPr>
        <w:spacing w:before="100" w:beforeAutospacing="1" w:after="100" w:afterAutospacing="1" w:line="240" w:lineRule="auto"/>
        <w:rPr>
          <w:rFonts w:ascii="Times New Roman" w:eastAsia="Times New Roman" w:hAnsi="Times New Roman" w:cs="Times New Roman"/>
          <w:sz w:val="24"/>
          <w:szCs w:val="24"/>
          <w:lang w:val="en-US"/>
        </w:rPr>
      </w:pPr>
      <w:r w:rsidRPr="00A856AF">
        <w:rPr>
          <w:rFonts w:ascii="Arial" w:eastAsia="Times New Roman" w:hAnsi="Arial" w:cs="Arial"/>
          <w:sz w:val="24"/>
          <w:szCs w:val="24"/>
          <w:lang w:val="en-US"/>
        </w:rPr>
        <w:t>15. With pressure still on the screwdrivers set dial-indicator to 0.</w:t>
      </w:r>
    </w:p>
    <w:p w:rsidR="00A856AF" w:rsidRPr="00A856AF" w:rsidRDefault="00A856AF" w:rsidP="00A856AF">
      <w:pPr>
        <w:spacing w:before="100" w:beforeAutospacing="1" w:after="100" w:afterAutospacing="1" w:line="240" w:lineRule="auto"/>
        <w:rPr>
          <w:rFonts w:ascii="Times New Roman" w:eastAsia="Times New Roman" w:hAnsi="Times New Roman" w:cs="Times New Roman"/>
          <w:sz w:val="24"/>
          <w:szCs w:val="24"/>
          <w:lang w:val="en-US"/>
        </w:rPr>
      </w:pPr>
      <w:r w:rsidRPr="00A856AF">
        <w:rPr>
          <w:rFonts w:ascii="Arial" w:eastAsia="Times New Roman" w:hAnsi="Arial" w:cs="Arial"/>
          <w:sz w:val="24"/>
          <w:szCs w:val="24"/>
          <w:lang w:val="en-US"/>
        </w:rPr>
        <w:t>16. Reposition screwdrivers to opposite side of carrier and pry carrier as far as it will go and record the reading on the dial indicator.</w:t>
      </w:r>
    </w:p>
    <w:p w:rsidR="00A856AF" w:rsidRPr="00A856AF" w:rsidRDefault="00A856AF" w:rsidP="00A856AF">
      <w:pPr>
        <w:spacing w:before="100" w:beforeAutospacing="1" w:after="100" w:afterAutospacing="1" w:line="240" w:lineRule="auto"/>
        <w:rPr>
          <w:rFonts w:ascii="Times New Roman" w:eastAsia="Times New Roman" w:hAnsi="Times New Roman" w:cs="Times New Roman"/>
          <w:sz w:val="24"/>
          <w:szCs w:val="24"/>
          <w:lang w:val="en-US"/>
        </w:rPr>
      </w:pPr>
      <w:r w:rsidRPr="00A856AF">
        <w:rPr>
          <w:rFonts w:ascii="Arial" w:eastAsia="Times New Roman" w:hAnsi="Arial" w:cs="Arial"/>
          <w:sz w:val="24"/>
          <w:szCs w:val="24"/>
          <w:lang w:val="en-US"/>
        </w:rPr>
        <w:t>17. Repeat steps 13-16 until result is consistent and record result as “shim stack for ring-gear side”.</w:t>
      </w:r>
    </w:p>
    <w:p w:rsidR="00A856AF" w:rsidRPr="00A856AF" w:rsidRDefault="00A856AF" w:rsidP="00A856AF">
      <w:pPr>
        <w:spacing w:before="100" w:beforeAutospacing="1" w:after="100" w:afterAutospacing="1" w:line="240" w:lineRule="auto"/>
        <w:rPr>
          <w:rFonts w:ascii="Times New Roman" w:eastAsia="Times New Roman" w:hAnsi="Times New Roman" w:cs="Times New Roman"/>
          <w:sz w:val="24"/>
          <w:szCs w:val="24"/>
          <w:lang w:val="en-US"/>
        </w:rPr>
      </w:pPr>
      <w:r w:rsidRPr="00A856AF">
        <w:rPr>
          <w:rFonts w:ascii="Arial" w:eastAsia="Times New Roman" w:hAnsi="Arial" w:cs="Arial"/>
          <w:sz w:val="24"/>
          <w:szCs w:val="24"/>
          <w:lang w:val="en-US"/>
        </w:rPr>
        <w:t>18. Remove carrier and pinion.</w:t>
      </w:r>
    </w:p>
    <w:p w:rsidR="00A856AF" w:rsidRPr="00A856AF" w:rsidRDefault="00A856AF" w:rsidP="00A856AF">
      <w:pPr>
        <w:spacing w:before="100" w:beforeAutospacing="1" w:after="100" w:afterAutospacing="1" w:line="240" w:lineRule="auto"/>
        <w:rPr>
          <w:rFonts w:ascii="Times New Roman" w:eastAsia="Times New Roman" w:hAnsi="Times New Roman" w:cs="Times New Roman"/>
          <w:sz w:val="24"/>
          <w:szCs w:val="24"/>
          <w:lang w:val="en-US"/>
        </w:rPr>
      </w:pPr>
      <w:r w:rsidRPr="00A856AF">
        <w:rPr>
          <w:rFonts w:ascii="Arial" w:eastAsia="Times New Roman" w:hAnsi="Arial" w:cs="Arial"/>
          <w:sz w:val="24"/>
          <w:szCs w:val="24"/>
          <w:lang w:val="en-US"/>
        </w:rPr>
        <w:t>19. Calculate “shim stack for non ring-gear side” by subtracting “shim stack for ring-gear side” obtained in step 17 from “total carrier shims” obtained in step 9.</w:t>
      </w:r>
    </w:p>
    <w:p w:rsidR="00A856AF" w:rsidRPr="00A856AF" w:rsidRDefault="00A856AF" w:rsidP="00A856AF">
      <w:pPr>
        <w:spacing w:before="100" w:beforeAutospacing="1" w:after="100" w:afterAutospacing="1" w:line="240" w:lineRule="auto"/>
        <w:rPr>
          <w:rFonts w:ascii="Times New Roman" w:eastAsia="Times New Roman" w:hAnsi="Times New Roman" w:cs="Times New Roman"/>
          <w:sz w:val="24"/>
          <w:szCs w:val="24"/>
          <w:lang w:val="en-US"/>
        </w:rPr>
      </w:pPr>
      <w:r w:rsidRPr="00A856AF">
        <w:rPr>
          <w:rFonts w:ascii="Arial" w:eastAsia="Times New Roman" w:hAnsi="Arial" w:cs="Arial"/>
          <w:b/>
          <w:bCs/>
          <w:sz w:val="24"/>
          <w:szCs w:val="24"/>
          <w:lang w:val="en-US"/>
        </w:rPr>
        <w:t>Installation and Set-up</w:t>
      </w:r>
    </w:p>
    <w:p w:rsidR="00A856AF" w:rsidRPr="00A856AF" w:rsidRDefault="00A856AF" w:rsidP="00A856AF">
      <w:pPr>
        <w:spacing w:before="100" w:beforeAutospacing="1" w:after="100" w:afterAutospacing="1" w:line="240" w:lineRule="auto"/>
        <w:rPr>
          <w:rFonts w:ascii="Times New Roman" w:eastAsia="Times New Roman" w:hAnsi="Times New Roman" w:cs="Times New Roman"/>
          <w:sz w:val="24"/>
          <w:szCs w:val="24"/>
          <w:lang w:val="en-US"/>
        </w:rPr>
      </w:pPr>
      <w:r w:rsidRPr="00A856AF">
        <w:rPr>
          <w:rFonts w:ascii="Arial" w:eastAsia="Times New Roman" w:hAnsi="Arial" w:cs="Arial"/>
          <w:sz w:val="24"/>
          <w:szCs w:val="24"/>
          <w:lang w:val="en-US"/>
        </w:rPr>
        <w:t>With all tools and parts assembled and starting shim stacks calculated you can finally begin the actual installation and gear set-up. As you will be repeatedly juggling and adjusting the four settings, it’s important to take careful notes to keep track of the settings you have tried and the results obtained. To help me keep track I printed several copies of the following table:</w:t>
      </w:r>
    </w:p>
    <w:tbl>
      <w:tblPr>
        <w:tblW w:w="1250" w:type="pct"/>
        <w:tblCellSpacing w:w="7"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tblPr>
      <w:tblGrid>
        <w:gridCol w:w="1160"/>
        <w:gridCol w:w="1072"/>
      </w:tblGrid>
      <w:tr w:rsidR="00A856AF" w:rsidRPr="00A856AF" w:rsidTr="00A856AF">
        <w:trPr>
          <w:tblCellSpacing w:w="7" w:type="dxa"/>
        </w:trPr>
        <w:tc>
          <w:tcPr>
            <w:tcW w:w="2600" w:type="pct"/>
            <w:tcBorders>
              <w:top w:val="outset" w:sz="6" w:space="0" w:color="auto"/>
              <w:left w:val="outset" w:sz="6" w:space="0" w:color="auto"/>
              <w:bottom w:val="outset" w:sz="6" w:space="0" w:color="auto"/>
              <w:right w:val="outset" w:sz="6" w:space="0" w:color="auto"/>
            </w:tcBorders>
            <w:vAlign w:val="center"/>
            <w:hideMark/>
          </w:tcPr>
          <w:p w:rsidR="00A856AF" w:rsidRPr="00A856AF" w:rsidRDefault="00A856AF" w:rsidP="00A856AF">
            <w:pPr>
              <w:spacing w:after="0" w:line="240" w:lineRule="auto"/>
              <w:rPr>
                <w:rFonts w:ascii="Times New Roman" w:eastAsia="Times New Roman" w:hAnsi="Times New Roman" w:cs="Times New Roman"/>
                <w:sz w:val="24"/>
                <w:szCs w:val="24"/>
              </w:rPr>
            </w:pPr>
            <w:r w:rsidRPr="00A856AF">
              <w:rPr>
                <w:rFonts w:ascii="Arial" w:eastAsia="Times New Roman" w:hAnsi="Arial" w:cs="Arial"/>
                <w:sz w:val="24"/>
                <w:szCs w:val="24"/>
              </w:rPr>
              <w:t xml:space="preserve">Inner pinion shim </w:t>
            </w:r>
          </w:p>
        </w:tc>
        <w:tc>
          <w:tcPr>
            <w:tcW w:w="2400" w:type="pct"/>
            <w:tcBorders>
              <w:top w:val="outset" w:sz="6" w:space="0" w:color="auto"/>
              <w:left w:val="outset" w:sz="6" w:space="0" w:color="auto"/>
              <w:bottom w:val="outset" w:sz="6" w:space="0" w:color="auto"/>
              <w:right w:val="outset" w:sz="6" w:space="0" w:color="auto"/>
            </w:tcBorders>
            <w:vAlign w:val="center"/>
            <w:hideMark/>
          </w:tcPr>
          <w:p w:rsidR="00A856AF" w:rsidRPr="00A856AF" w:rsidRDefault="00A856AF" w:rsidP="00A856AF">
            <w:pPr>
              <w:spacing w:after="0" w:line="240" w:lineRule="auto"/>
              <w:rPr>
                <w:rFonts w:ascii="Times New Roman" w:eastAsia="Times New Roman" w:hAnsi="Times New Roman" w:cs="Times New Roman"/>
                <w:sz w:val="24"/>
                <w:szCs w:val="24"/>
              </w:rPr>
            </w:pPr>
            <w:r w:rsidRPr="00A856AF">
              <w:rPr>
                <w:rFonts w:ascii="Times New Roman" w:eastAsia="Times New Roman" w:hAnsi="Times New Roman" w:cs="Times New Roman"/>
                <w:sz w:val="24"/>
                <w:szCs w:val="24"/>
              </w:rPr>
              <w:t> </w:t>
            </w:r>
          </w:p>
        </w:tc>
      </w:tr>
      <w:tr w:rsidR="00A856AF" w:rsidRPr="00A856AF" w:rsidTr="00A856AF">
        <w:trPr>
          <w:tblCellSpacing w:w="7" w:type="dxa"/>
        </w:trPr>
        <w:tc>
          <w:tcPr>
            <w:tcW w:w="0" w:type="auto"/>
            <w:tcBorders>
              <w:top w:val="outset" w:sz="6" w:space="0" w:color="auto"/>
              <w:left w:val="outset" w:sz="6" w:space="0" w:color="auto"/>
              <w:bottom w:val="outset" w:sz="6" w:space="0" w:color="auto"/>
              <w:right w:val="outset" w:sz="6" w:space="0" w:color="auto"/>
            </w:tcBorders>
            <w:vAlign w:val="center"/>
            <w:hideMark/>
          </w:tcPr>
          <w:p w:rsidR="00A856AF" w:rsidRPr="00A856AF" w:rsidRDefault="00A856AF" w:rsidP="00A856AF">
            <w:pPr>
              <w:spacing w:after="0" w:line="240" w:lineRule="auto"/>
              <w:rPr>
                <w:rFonts w:ascii="Times New Roman" w:eastAsia="Times New Roman" w:hAnsi="Times New Roman" w:cs="Times New Roman"/>
                <w:sz w:val="24"/>
                <w:szCs w:val="24"/>
              </w:rPr>
            </w:pPr>
            <w:r w:rsidRPr="00A856AF">
              <w:rPr>
                <w:rFonts w:ascii="Arial" w:eastAsia="Times New Roman" w:hAnsi="Arial" w:cs="Arial"/>
                <w:sz w:val="24"/>
                <w:szCs w:val="24"/>
              </w:rPr>
              <w:t xml:space="preserve">Outer pinion shim </w:t>
            </w:r>
          </w:p>
        </w:tc>
        <w:tc>
          <w:tcPr>
            <w:tcW w:w="0" w:type="auto"/>
            <w:tcBorders>
              <w:top w:val="outset" w:sz="6" w:space="0" w:color="auto"/>
              <w:left w:val="outset" w:sz="6" w:space="0" w:color="auto"/>
              <w:bottom w:val="outset" w:sz="6" w:space="0" w:color="auto"/>
              <w:right w:val="outset" w:sz="6" w:space="0" w:color="auto"/>
            </w:tcBorders>
            <w:vAlign w:val="center"/>
            <w:hideMark/>
          </w:tcPr>
          <w:p w:rsidR="00A856AF" w:rsidRPr="00A856AF" w:rsidRDefault="00A856AF" w:rsidP="00A856AF">
            <w:pPr>
              <w:spacing w:after="0" w:line="240" w:lineRule="auto"/>
              <w:rPr>
                <w:rFonts w:ascii="Times New Roman" w:eastAsia="Times New Roman" w:hAnsi="Times New Roman" w:cs="Times New Roman"/>
                <w:sz w:val="24"/>
                <w:szCs w:val="24"/>
              </w:rPr>
            </w:pPr>
            <w:r w:rsidRPr="00A856AF">
              <w:rPr>
                <w:rFonts w:ascii="Times New Roman" w:eastAsia="Times New Roman" w:hAnsi="Times New Roman" w:cs="Times New Roman"/>
                <w:sz w:val="24"/>
                <w:szCs w:val="24"/>
              </w:rPr>
              <w:t> </w:t>
            </w:r>
          </w:p>
        </w:tc>
      </w:tr>
      <w:tr w:rsidR="00A856AF" w:rsidRPr="00A856AF" w:rsidTr="00A856AF">
        <w:trPr>
          <w:tblCellSpacing w:w="7" w:type="dxa"/>
        </w:trPr>
        <w:tc>
          <w:tcPr>
            <w:tcW w:w="0" w:type="auto"/>
            <w:tcBorders>
              <w:top w:val="outset" w:sz="6" w:space="0" w:color="auto"/>
              <w:left w:val="outset" w:sz="6" w:space="0" w:color="auto"/>
              <w:bottom w:val="outset" w:sz="6" w:space="0" w:color="auto"/>
              <w:right w:val="outset" w:sz="6" w:space="0" w:color="auto"/>
            </w:tcBorders>
            <w:vAlign w:val="center"/>
            <w:hideMark/>
          </w:tcPr>
          <w:p w:rsidR="00A856AF" w:rsidRPr="00A856AF" w:rsidRDefault="00A856AF" w:rsidP="00A856AF">
            <w:pPr>
              <w:spacing w:after="0" w:line="240" w:lineRule="auto"/>
              <w:rPr>
                <w:rFonts w:ascii="Times New Roman" w:eastAsia="Times New Roman" w:hAnsi="Times New Roman" w:cs="Times New Roman"/>
                <w:sz w:val="24"/>
                <w:szCs w:val="24"/>
              </w:rPr>
            </w:pPr>
            <w:r w:rsidRPr="00A856AF">
              <w:rPr>
                <w:rFonts w:ascii="Arial" w:eastAsia="Times New Roman" w:hAnsi="Arial" w:cs="Arial"/>
                <w:sz w:val="24"/>
                <w:szCs w:val="24"/>
              </w:rPr>
              <w:t xml:space="preserve">NRGS shim </w:t>
            </w:r>
          </w:p>
        </w:tc>
        <w:tc>
          <w:tcPr>
            <w:tcW w:w="0" w:type="auto"/>
            <w:tcBorders>
              <w:top w:val="outset" w:sz="6" w:space="0" w:color="auto"/>
              <w:left w:val="outset" w:sz="6" w:space="0" w:color="auto"/>
              <w:bottom w:val="outset" w:sz="6" w:space="0" w:color="auto"/>
              <w:right w:val="outset" w:sz="6" w:space="0" w:color="auto"/>
            </w:tcBorders>
            <w:vAlign w:val="center"/>
            <w:hideMark/>
          </w:tcPr>
          <w:p w:rsidR="00A856AF" w:rsidRPr="00A856AF" w:rsidRDefault="00A856AF" w:rsidP="00A856AF">
            <w:pPr>
              <w:spacing w:after="0" w:line="240" w:lineRule="auto"/>
              <w:rPr>
                <w:rFonts w:ascii="Times New Roman" w:eastAsia="Times New Roman" w:hAnsi="Times New Roman" w:cs="Times New Roman"/>
                <w:sz w:val="24"/>
                <w:szCs w:val="24"/>
              </w:rPr>
            </w:pPr>
            <w:r w:rsidRPr="00A856AF">
              <w:rPr>
                <w:rFonts w:ascii="Times New Roman" w:eastAsia="Times New Roman" w:hAnsi="Times New Roman" w:cs="Times New Roman"/>
                <w:sz w:val="24"/>
                <w:szCs w:val="24"/>
              </w:rPr>
              <w:t> </w:t>
            </w:r>
          </w:p>
        </w:tc>
      </w:tr>
      <w:tr w:rsidR="00A856AF" w:rsidRPr="00A856AF" w:rsidTr="00A856AF">
        <w:trPr>
          <w:tblCellSpacing w:w="7" w:type="dxa"/>
        </w:trPr>
        <w:tc>
          <w:tcPr>
            <w:tcW w:w="0" w:type="auto"/>
            <w:tcBorders>
              <w:top w:val="outset" w:sz="6" w:space="0" w:color="auto"/>
              <w:left w:val="outset" w:sz="6" w:space="0" w:color="auto"/>
              <w:bottom w:val="outset" w:sz="6" w:space="0" w:color="auto"/>
              <w:right w:val="outset" w:sz="6" w:space="0" w:color="auto"/>
            </w:tcBorders>
            <w:vAlign w:val="center"/>
            <w:hideMark/>
          </w:tcPr>
          <w:p w:rsidR="00A856AF" w:rsidRPr="00A856AF" w:rsidRDefault="00A856AF" w:rsidP="00A856AF">
            <w:pPr>
              <w:spacing w:after="0" w:line="240" w:lineRule="auto"/>
              <w:rPr>
                <w:rFonts w:ascii="Times New Roman" w:eastAsia="Times New Roman" w:hAnsi="Times New Roman" w:cs="Times New Roman"/>
                <w:sz w:val="24"/>
                <w:szCs w:val="24"/>
              </w:rPr>
            </w:pPr>
            <w:r w:rsidRPr="00A856AF">
              <w:rPr>
                <w:rFonts w:ascii="Arial" w:eastAsia="Times New Roman" w:hAnsi="Arial" w:cs="Arial"/>
                <w:sz w:val="24"/>
                <w:szCs w:val="24"/>
              </w:rPr>
              <w:t xml:space="preserve">RGS shim </w:t>
            </w:r>
          </w:p>
        </w:tc>
        <w:tc>
          <w:tcPr>
            <w:tcW w:w="0" w:type="auto"/>
            <w:tcBorders>
              <w:top w:val="outset" w:sz="6" w:space="0" w:color="auto"/>
              <w:left w:val="outset" w:sz="6" w:space="0" w:color="auto"/>
              <w:bottom w:val="outset" w:sz="6" w:space="0" w:color="auto"/>
              <w:right w:val="outset" w:sz="6" w:space="0" w:color="auto"/>
            </w:tcBorders>
            <w:vAlign w:val="center"/>
            <w:hideMark/>
          </w:tcPr>
          <w:p w:rsidR="00A856AF" w:rsidRPr="00A856AF" w:rsidRDefault="00A856AF" w:rsidP="00A856AF">
            <w:pPr>
              <w:spacing w:after="0" w:line="240" w:lineRule="auto"/>
              <w:rPr>
                <w:rFonts w:ascii="Times New Roman" w:eastAsia="Times New Roman" w:hAnsi="Times New Roman" w:cs="Times New Roman"/>
                <w:sz w:val="24"/>
                <w:szCs w:val="24"/>
              </w:rPr>
            </w:pPr>
            <w:r w:rsidRPr="00A856AF">
              <w:rPr>
                <w:rFonts w:ascii="Times New Roman" w:eastAsia="Times New Roman" w:hAnsi="Times New Roman" w:cs="Times New Roman"/>
                <w:sz w:val="24"/>
                <w:szCs w:val="24"/>
              </w:rPr>
              <w:t> </w:t>
            </w:r>
          </w:p>
        </w:tc>
      </w:tr>
      <w:tr w:rsidR="00A856AF" w:rsidRPr="00A856AF" w:rsidTr="00A856AF">
        <w:trPr>
          <w:tblCellSpacing w:w="7" w:type="dxa"/>
        </w:trPr>
        <w:tc>
          <w:tcPr>
            <w:tcW w:w="0" w:type="auto"/>
            <w:tcBorders>
              <w:top w:val="outset" w:sz="6" w:space="0" w:color="auto"/>
              <w:left w:val="outset" w:sz="6" w:space="0" w:color="auto"/>
              <w:bottom w:val="outset" w:sz="6" w:space="0" w:color="auto"/>
              <w:right w:val="outset" w:sz="6" w:space="0" w:color="auto"/>
            </w:tcBorders>
            <w:vAlign w:val="center"/>
            <w:hideMark/>
          </w:tcPr>
          <w:p w:rsidR="00A856AF" w:rsidRPr="00A856AF" w:rsidRDefault="00A856AF" w:rsidP="00A856AF">
            <w:pPr>
              <w:spacing w:after="0" w:line="240" w:lineRule="auto"/>
              <w:rPr>
                <w:rFonts w:ascii="Times New Roman" w:eastAsia="Times New Roman" w:hAnsi="Times New Roman" w:cs="Times New Roman"/>
                <w:sz w:val="24"/>
                <w:szCs w:val="24"/>
              </w:rPr>
            </w:pPr>
            <w:r w:rsidRPr="00A856AF">
              <w:rPr>
                <w:rFonts w:ascii="Arial" w:eastAsia="Times New Roman" w:hAnsi="Arial" w:cs="Arial"/>
                <w:sz w:val="24"/>
                <w:szCs w:val="24"/>
              </w:rPr>
              <w:t>Pinion preload</w:t>
            </w:r>
          </w:p>
        </w:tc>
        <w:tc>
          <w:tcPr>
            <w:tcW w:w="0" w:type="auto"/>
            <w:tcBorders>
              <w:top w:val="outset" w:sz="6" w:space="0" w:color="auto"/>
              <w:left w:val="outset" w:sz="6" w:space="0" w:color="auto"/>
              <w:bottom w:val="outset" w:sz="6" w:space="0" w:color="auto"/>
              <w:right w:val="outset" w:sz="6" w:space="0" w:color="auto"/>
            </w:tcBorders>
            <w:vAlign w:val="center"/>
            <w:hideMark/>
          </w:tcPr>
          <w:p w:rsidR="00A856AF" w:rsidRPr="00A856AF" w:rsidRDefault="00A856AF" w:rsidP="00A856AF">
            <w:pPr>
              <w:spacing w:after="0" w:line="240" w:lineRule="auto"/>
              <w:rPr>
                <w:rFonts w:ascii="Times New Roman" w:eastAsia="Times New Roman" w:hAnsi="Times New Roman" w:cs="Times New Roman"/>
                <w:sz w:val="24"/>
                <w:szCs w:val="24"/>
              </w:rPr>
            </w:pPr>
            <w:r w:rsidRPr="00A856AF">
              <w:rPr>
                <w:rFonts w:ascii="Times New Roman" w:eastAsia="Times New Roman" w:hAnsi="Times New Roman" w:cs="Times New Roman"/>
                <w:sz w:val="24"/>
                <w:szCs w:val="24"/>
              </w:rPr>
              <w:t> </w:t>
            </w:r>
          </w:p>
        </w:tc>
      </w:tr>
      <w:tr w:rsidR="00A856AF" w:rsidRPr="00A856AF" w:rsidTr="00A856AF">
        <w:trPr>
          <w:tblCellSpacing w:w="7" w:type="dxa"/>
        </w:trPr>
        <w:tc>
          <w:tcPr>
            <w:tcW w:w="0" w:type="auto"/>
            <w:tcBorders>
              <w:top w:val="outset" w:sz="6" w:space="0" w:color="auto"/>
              <w:left w:val="outset" w:sz="6" w:space="0" w:color="auto"/>
              <w:bottom w:val="outset" w:sz="6" w:space="0" w:color="auto"/>
              <w:right w:val="outset" w:sz="6" w:space="0" w:color="auto"/>
            </w:tcBorders>
            <w:vAlign w:val="center"/>
            <w:hideMark/>
          </w:tcPr>
          <w:p w:rsidR="00A856AF" w:rsidRPr="00A856AF" w:rsidRDefault="00A856AF" w:rsidP="00A856AF">
            <w:pPr>
              <w:spacing w:after="0" w:line="240" w:lineRule="auto"/>
              <w:rPr>
                <w:rFonts w:ascii="Times New Roman" w:eastAsia="Times New Roman" w:hAnsi="Times New Roman" w:cs="Times New Roman"/>
                <w:sz w:val="24"/>
                <w:szCs w:val="24"/>
              </w:rPr>
            </w:pPr>
            <w:r w:rsidRPr="00A856AF">
              <w:rPr>
                <w:rFonts w:ascii="Arial" w:eastAsia="Times New Roman" w:hAnsi="Arial" w:cs="Arial"/>
                <w:sz w:val="24"/>
                <w:szCs w:val="24"/>
              </w:rPr>
              <w:lastRenderedPageBreak/>
              <w:t xml:space="preserve">Backlash </w:t>
            </w:r>
          </w:p>
        </w:tc>
        <w:tc>
          <w:tcPr>
            <w:tcW w:w="0" w:type="auto"/>
            <w:tcBorders>
              <w:top w:val="outset" w:sz="6" w:space="0" w:color="auto"/>
              <w:left w:val="outset" w:sz="6" w:space="0" w:color="auto"/>
              <w:bottom w:val="outset" w:sz="6" w:space="0" w:color="auto"/>
              <w:right w:val="outset" w:sz="6" w:space="0" w:color="auto"/>
            </w:tcBorders>
            <w:vAlign w:val="center"/>
            <w:hideMark/>
          </w:tcPr>
          <w:p w:rsidR="00A856AF" w:rsidRPr="00A856AF" w:rsidRDefault="00A856AF" w:rsidP="00A856AF">
            <w:pPr>
              <w:spacing w:after="0" w:line="240" w:lineRule="auto"/>
              <w:rPr>
                <w:rFonts w:ascii="Times New Roman" w:eastAsia="Times New Roman" w:hAnsi="Times New Roman" w:cs="Times New Roman"/>
                <w:sz w:val="24"/>
                <w:szCs w:val="24"/>
              </w:rPr>
            </w:pPr>
            <w:r w:rsidRPr="00A856AF">
              <w:rPr>
                <w:rFonts w:ascii="Times New Roman" w:eastAsia="Times New Roman" w:hAnsi="Times New Roman" w:cs="Times New Roman"/>
                <w:sz w:val="24"/>
                <w:szCs w:val="24"/>
              </w:rPr>
              <w:t> </w:t>
            </w:r>
          </w:p>
        </w:tc>
      </w:tr>
      <w:tr w:rsidR="00A856AF" w:rsidRPr="00A856AF" w:rsidTr="00A856AF">
        <w:trPr>
          <w:tblCellSpacing w:w="7" w:type="dxa"/>
        </w:trPr>
        <w:tc>
          <w:tcPr>
            <w:tcW w:w="0" w:type="auto"/>
            <w:tcBorders>
              <w:top w:val="outset" w:sz="6" w:space="0" w:color="auto"/>
              <w:left w:val="outset" w:sz="6" w:space="0" w:color="auto"/>
              <w:bottom w:val="outset" w:sz="6" w:space="0" w:color="auto"/>
              <w:right w:val="outset" w:sz="6" w:space="0" w:color="auto"/>
            </w:tcBorders>
            <w:vAlign w:val="center"/>
            <w:hideMark/>
          </w:tcPr>
          <w:p w:rsidR="00A856AF" w:rsidRPr="00A856AF" w:rsidRDefault="00A856AF" w:rsidP="00A856AF">
            <w:pPr>
              <w:spacing w:after="0" w:line="240" w:lineRule="auto"/>
              <w:rPr>
                <w:rFonts w:ascii="Times New Roman" w:eastAsia="Times New Roman" w:hAnsi="Times New Roman" w:cs="Times New Roman"/>
                <w:sz w:val="24"/>
                <w:szCs w:val="24"/>
              </w:rPr>
            </w:pPr>
            <w:r w:rsidRPr="00A856AF">
              <w:rPr>
                <w:rFonts w:ascii="Arial" w:eastAsia="Times New Roman" w:hAnsi="Arial" w:cs="Arial"/>
                <w:sz w:val="24"/>
                <w:szCs w:val="24"/>
              </w:rPr>
              <w:t>Pattern-Drive</w:t>
            </w:r>
          </w:p>
        </w:tc>
        <w:tc>
          <w:tcPr>
            <w:tcW w:w="0" w:type="auto"/>
            <w:tcBorders>
              <w:top w:val="outset" w:sz="6" w:space="0" w:color="auto"/>
              <w:left w:val="outset" w:sz="6" w:space="0" w:color="auto"/>
              <w:bottom w:val="outset" w:sz="6" w:space="0" w:color="auto"/>
              <w:right w:val="outset" w:sz="6" w:space="0" w:color="auto"/>
            </w:tcBorders>
            <w:vAlign w:val="center"/>
            <w:hideMark/>
          </w:tcPr>
          <w:p w:rsidR="00A856AF" w:rsidRPr="00A856AF" w:rsidRDefault="00A856AF" w:rsidP="00A856AF">
            <w:pPr>
              <w:spacing w:after="0" w:line="240" w:lineRule="auto"/>
              <w:rPr>
                <w:rFonts w:ascii="Times New Roman" w:eastAsia="Times New Roman" w:hAnsi="Times New Roman" w:cs="Times New Roman"/>
                <w:sz w:val="24"/>
                <w:szCs w:val="24"/>
              </w:rPr>
            </w:pPr>
            <w:r w:rsidRPr="00A856AF">
              <w:rPr>
                <w:rFonts w:ascii="Times New Roman" w:eastAsia="Times New Roman" w:hAnsi="Times New Roman" w:cs="Times New Roman"/>
                <w:sz w:val="24"/>
                <w:szCs w:val="24"/>
              </w:rPr>
              <w:t> </w:t>
            </w:r>
          </w:p>
        </w:tc>
      </w:tr>
      <w:tr w:rsidR="00A856AF" w:rsidRPr="00A856AF" w:rsidTr="00A856AF">
        <w:trPr>
          <w:tblCellSpacing w:w="7" w:type="dxa"/>
        </w:trPr>
        <w:tc>
          <w:tcPr>
            <w:tcW w:w="0" w:type="auto"/>
            <w:tcBorders>
              <w:top w:val="outset" w:sz="6" w:space="0" w:color="auto"/>
              <w:left w:val="outset" w:sz="6" w:space="0" w:color="auto"/>
              <w:bottom w:val="outset" w:sz="6" w:space="0" w:color="auto"/>
              <w:right w:val="outset" w:sz="6" w:space="0" w:color="auto"/>
            </w:tcBorders>
            <w:vAlign w:val="center"/>
            <w:hideMark/>
          </w:tcPr>
          <w:p w:rsidR="00A856AF" w:rsidRPr="00A856AF" w:rsidRDefault="00A856AF" w:rsidP="00A856AF">
            <w:pPr>
              <w:spacing w:after="0" w:line="240" w:lineRule="auto"/>
              <w:rPr>
                <w:rFonts w:ascii="Times New Roman" w:eastAsia="Times New Roman" w:hAnsi="Times New Roman" w:cs="Times New Roman"/>
                <w:sz w:val="24"/>
                <w:szCs w:val="24"/>
              </w:rPr>
            </w:pPr>
            <w:r w:rsidRPr="00A856AF">
              <w:rPr>
                <w:rFonts w:ascii="Arial" w:eastAsia="Times New Roman" w:hAnsi="Arial" w:cs="Arial"/>
                <w:sz w:val="24"/>
                <w:szCs w:val="24"/>
              </w:rPr>
              <w:t xml:space="preserve">Pattern-Coast </w:t>
            </w:r>
          </w:p>
        </w:tc>
        <w:tc>
          <w:tcPr>
            <w:tcW w:w="0" w:type="auto"/>
            <w:tcBorders>
              <w:top w:val="outset" w:sz="6" w:space="0" w:color="auto"/>
              <w:left w:val="outset" w:sz="6" w:space="0" w:color="auto"/>
              <w:bottom w:val="outset" w:sz="6" w:space="0" w:color="auto"/>
              <w:right w:val="outset" w:sz="6" w:space="0" w:color="auto"/>
            </w:tcBorders>
            <w:vAlign w:val="center"/>
            <w:hideMark/>
          </w:tcPr>
          <w:p w:rsidR="00A856AF" w:rsidRPr="00A856AF" w:rsidRDefault="00A856AF" w:rsidP="00A856AF">
            <w:pPr>
              <w:spacing w:after="0" w:line="240" w:lineRule="auto"/>
              <w:rPr>
                <w:rFonts w:ascii="Times New Roman" w:eastAsia="Times New Roman" w:hAnsi="Times New Roman" w:cs="Times New Roman"/>
                <w:sz w:val="24"/>
                <w:szCs w:val="24"/>
              </w:rPr>
            </w:pPr>
            <w:r w:rsidRPr="00A856AF">
              <w:rPr>
                <w:rFonts w:ascii="Times New Roman" w:eastAsia="Times New Roman" w:hAnsi="Times New Roman" w:cs="Times New Roman"/>
                <w:sz w:val="24"/>
                <w:szCs w:val="24"/>
              </w:rPr>
              <w:t> </w:t>
            </w:r>
          </w:p>
        </w:tc>
      </w:tr>
    </w:tbl>
    <w:p w:rsidR="00A856AF" w:rsidRPr="00A856AF" w:rsidRDefault="00A856AF" w:rsidP="00A856AF">
      <w:pPr>
        <w:spacing w:before="100" w:beforeAutospacing="1" w:after="100" w:afterAutospacing="1" w:line="240" w:lineRule="auto"/>
        <w:rPr>
          <w:rFonts w:ascii="Times New Roman" w:eastAsia="Times New Roman" w:hAnsi="Times New Roman" w:cs="Times New Roman"/>
          <w:sz w:val="24"/>
          <w:szCs w:val="24"/>
          <w:lang w:val="en-US"/>
        </w:rPr>
      </w:pPr>
      <w:r w:rsidRPr="00A856AF">
        <w:rPr>
          <w:rFonts w:ascii="Arial" w:eastAsia="Times New Roman" w:hAnsi="Arial" w:cs="Arial"/>
          <w:b/>
          <w:bCs/>
          <w:sz w:val="24"/>
          <w:szCs w:val="24"/>
          <w:lang w:val="en-US"/>
        </w:rPr>
        <w:br/>
        <w:t>Installation and Setting Pinion-bearing Preload</w:t>
      </w:r>
    </w:p>
    <w:tbl>
      <w:tblPr>
        <w:tblW w:w="4950" w:type="pct"/>
        <w:tblCellSpacing w:w="22" w:type="dxa"/>
        <w:tblCellMar>
          <w:top w:w="45" w:type="dxa"/>
          <w:left w:w="45" w:type="dxa"/>
          <w:bottom w:w="45" w:type="dxa"/>
          <w:right w:w="45" w:type="dxa"/>
        </w:tblCellMar>
        <w:tblLook w:val="04A0"/>
      </w:tblPr>
      <w:tblGrid>
        <w:gridCol w:w="6189"/>
        <w:gridCol w:w="2737"/>
      </w:tblGrid>
      <w:tr w:rsidR="00A856AF" w:rsidRPr="00A856AF" w:rsidTr="00A856AF">
        <w:trPr>
          <w:tblCellSpacing w:w="22" w:type="dxa"/>
        </w:trPr>
        <w:tc>
          <w:tcPr>
            <w:tcW w:w="1950" w:type="pct"/>
            <w:vAlign w:val="center"/>
            <w:hideMark/>
          </w:tcPr>
          <w:p w:rsidR="00A856AF" w:rsidRPr="00A856AF" w:rsidRDefault="00A856AF" w:rsidP="00A856AF">
            <w:pPr>
              <w:spacing w:before="100" w:beforeAutospacing="1" w:after="100" w:afterAutospacing="1" w:line="240" w:lineRule="auto"/>
              <w:rPr>
                <w:rFonts w:ascii="Times New Roman" w:eastAsia="Times New Roman" w:hAnsi="Times New Roman" w:cs="Times New Roman"/>
                <w:sz w:val="24"/>
                <w:szCs w:val="24"/>
              </w:rPr>
            </w:pPr>
            <w:r w:rsidRPr="00A856AF">
              <w:rPr>
                <w:rFonts w:ascii="Arial" w:eastAsia="Times New Roman" w:hAnsi="Arial" w:cs="Arial"/>
                <w:noProof/>
                <w:sz w:val="24"/>
                <w:szCs w:val="24"/>
              </w:rPr>
              <w:drawing>
                <wp:inline distT="0" distB="0" distL="0" distR="0">
                  <wp:extent cx="3811905" cy="2861945"/>
                  <wp:effectExtent l="19050" t="0" r="0" b="0"/>
                  <wp:docPr id="18" name="Imagen 18" descr="http://www.pirate4x4.com/tech/billavista/Gear_Setup/images/Figure_16_small.jpg">
                    <a:hlinkClick xmlns:a="http://schemas.openxmlformats.org/drawingml/2006/main" r:id="rId4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http://www.pirate4x4.com/tech/billavista/Gear_Setup/images/Figure_16_small.jpg">
                            <a:hlinkClick r:id="rId43"/>
                          </pic:cNvPr>
                          <pic:cNvPicPr>
                            <a:picLocks noChangeAspect="1" noChangeArrowheads="1"/>
                          </pic:cNvPicPr>
                        </pic:nvPicPr>
                        <pic:blipFill>
                          <a:blip r:embed="rId44"/>
                          <a:srcRect/>
                          <a:stretch>
                            <a:fillRect/>
                          </a:stretch>
                        </pic:blipFill>
                        <pic:spPr bwMode="auto">
                          <a:xfrm>
                            <a:off x="0" y="0"/>
                            <a:ext cx="3811905" cy="2861945"/>
                          </a:xfrm>
                          <a:prstGeom prst="rect">
                            <a:avLst/>
                          </a:prstGeom>
                          <a:noFill/>
                          <a:ln w="9525">
                            <a:noFill/>
                            <a:miter lim="800000"/>
                            <a:headEnd/>
                            <a:tailEnd/>
                          </a:ln>
                        </pic:spPr>
                      </pic:pic>
                    </a:graphicData>
                  </a:graphic>
                </wp:inline>
              </w:drawing>
            </w:r>
            <w:r w:rsidRPr="00A856AF">
              <w:rPr>
                <w:rFonts w:ascii="Arial" w:eastAsia="Times New Roman" w:hAnsi="Arial" w:cs="Arial"/>
                <w:sz w:val="24"/>
                <w:szCs w:val="24"/>
              </w:rPr>
              <w:br/>
              <w:t xml:space="preserve">Figure 16 – Clean housing </w:t>
            </w:r>
          </w:p>
        </w:tc>
        <w:tc>
          <w:tcPr>
            <w:tcW w:w="3050" w:type="pct"/>
            <w:vAlign w:val="center"/>
            <w:hideMark/>
          </w:tcPr>
          <w:p w:rsidR="00A856AF" w:rsidRPr="00A856AF" w:rsidRDefault="00A856AF" w:rsidP="00A856AF">
            <w:pPr>
              <w:spacing w:before="100" w:beforeAutospacing="1" w:after="100" w:afterAutospacing="1" w:line="240" w:lineRule="auto"/>
              <w:rPr>
                <w:rFonts w:ascii="Times New Roman" w:eastAsia="Times New Roman" w:hAnsi="Times New Roman" w:cs="Times New Roman"/>
                <w:sz w:val="24"/>
                <w:szCs w:val="24"/>
                <w:lang w:val="en-US"/>
              </w:rPr>
            </w:pPr>
            <w:r w:rsidRPr="00A856AF">
              <w:rPr>
                <w:rFonts w:ascii="Arial" w:eastAsia="Times New Roman" w:hAnsi="Arial" w:cs="Arial"/>
                <w:sz w:val="24"/>
                <w:szCs w:val="24"/>
                <w:lang w:val="en-US"/>
              </w:rPr>
              <w:t>1. Clean axle housing thoroughly with solvent and dry with compressed air. Be sure to remove all trace metal particles from the housing.</w:t>
            </w:r>
          </w:p>
        </w:tc>
      </w:tr>
    </w:tbl>
    <w:p w:rsidR="00A856AF" w:rsidRPr="00A856AF" w:rsidRDefault="00A856AF" w:rsidP="00A856AF">
      <w:pPr>
        <w:spacing w:after="0" w:line="240" w:lineRule="auto"/>
        <w:rPr>
          <w:rFonts w:ascii="Times New Roman" w:eastAsia="Times New Roman" w:hAnsi="Times New Roman" w:cs="Times New Roman"/>
          <w:vanish/>
          <w:sz w:val="24"/>
          <w:szCs w:val="24"/>
        </w:rPr>
      </w:pPr>
    </w:p>
    <w:tbl>
      <w:tblPr>
        <w:tblW w:w="4950" w:type="pct"/>
        <w:tblCellSpacing w:w="22" w:type="dxa"/>
        <w:tblCellMar>
          <w:top w:w="45" w:type="dxa"/>
          <w:left w:w="45" w:type="dxa"/>
          <w:bottom w:w="45" w:type="dxa"/>
          <w:right w:w="45" w:type="dxa"/>
        </w:tblCellMar>
        <w:tblLook w:val="04A0"/>
      </w:tblPr>
      <w:tblGrid>
        <w:gridCol w:w="6189"/>
        <w:gridCol w:w="2737"/>
      </w:tblGrid>
      <w:tr w:rsidR="00A856AF" w:rsidRPr="00A856AF" w:rsidTr="00A856AF">
        <w:trPr>
          <w:tblCellSpacing w:w="22" w:type="dxa"/>
        </w:trPr>
        <w:tc>
          <w:tcPr>
            <w:tcW w:w="1950" w:type="pct"/>
            <w:vAlign w:val="center"/>
            <w:hideMark/>
          </w:tcPr>
          <w:p w:rsidR="00A856AF" w:rsidRPr="00A856AF" w:rsidRDefault="00A856AF" w:rsidP="00A856AF">
            <w:pPr>
              <w:spacing w:before="100" w:beforeAutospacing="1" w:after="100" w:afterAutospacing="1" w:line="240" w:lineRule="auto"/>
              <w:rPr>
                <w:rFonts w:ascii="Times New Roman" w:eastAsia="Times New Roman" w:hAnsi="Times New Roman" w:cs="Times New Roman"/>
                <w:sz w:val="24"/>
                <w:szCs w:val="24"/>
                <w:lang w:val="en-US"/>
              </w:rPr>
            </w:pPr>
            <w:r w:rsidRPr="00A856AF">
              <w:rPr>
                <w:rFonts w:ascii="Arial" w:eastAsia="Times New Roman" w:hAnsi="Arial" w:cs="Arial"/>
                <w:noProof/>
                <w:sz w:val="24"/>
                <w:szCs w:val="24"/>
              </w:rPr>
              <w:drawing>
                <wp:inline distT="0" distB="0" distL="0" distR="0">
                  <wp:extent cx="3811905" cy="2861945"/>
                  <wp:effectExtent l="19050" t="0" r="0" b="0"/>
                  <wp:docPr id="19" name="Imagen 19" descr="http://www.pirate4x4.com/tech/billavista/Gear_Setup/images/Figure_17_small.jpg">
                    <a:hlinkClick xmlns:a="http://schemas.openxmlformats.org/drawingml/2006/main" r:id="rId4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www.pirate4x4.com/tech/billavista/Gear_Setup/images/Figure_17_small.jpg">
                            <a:hlinkClick r:id="rId45"/>
                          </pic:cNvPr>
                          <pic:cNvPicPr>
                            <a:picLocks noChangeAspect="1" noChangeArrowheads="1"/>
                          </pic:cNvPicPr>
                        </pic:nvPicPr>
                        <pic:blipFill>
                          <a:blip r:embed="rId46"/>
                          <a:srcRect/>
                          <a:stretch>
                            <a:fillRect/>
                          </a:stretch>
                        </pic:blipFill>
                        <pic:spPr bwMode="auto">
                          <a:xfrm>
                            <a:off x="0" y="0"/>
                            <a:ext cx="3811905" cy="2861945"/>
                          </a:xfrm>
                          <a:prstGeom prst="rect">
                            <a:avLst/>
                          </a:prstGeom>
                          <a:noFill/>
                          <a:ln w="9525">
                            <a:noFill/>
                            <a:miter lim="800000"/>
                            <a:headEnd/>
                            <a:tailEnd/>
                          </a:ln>
                        </pic:spPr>
                      </pic:pic>
                    </a:graphicData>
                  </a:graphic>
                </wp:inline>
              </w:drawing>
            </w:r>
            <w:r w:rsidRPr="00A856AF">
              <w:rPr>
                <w:rFonts w:ascii="Arial" w:eastAsia="Times New Roman" w:hAnsi="Arial" w:cs="Arial"/>
                <w:sz w:val="24"/>
                <w:szCs w:val="24"/>
                <w:lang w:val="en-US"/>
              </w:rPr>
              <w:br/>
              <w:t xml:space="preserve">Figure 17 – Installing ring-gear on carrier </w:t>
            </w:r>
          </w:p>
        </w:tc>
        <w:tc>
          <w:tcPr>
            <w:tcW w:w="3050" w:type="pct"/>
            <w:vAlign w:val="center"/>
            <w:hideMark/>
          </w:tcPr>
          <w:p w:rsidR="00A856AF" w:rsidRPr="00A856AF" w:rsidRDefault="00A856AF" w:rsidP="00A856AF">
            <w:pPr>
              <w:spacing w:before="100" w:beforeAutospacing="1" w:after="100" w:afterAutospacing="1" w:line="240" w:lineRule="auto"/>
              <w:rPr>
                <w:rFonts w:ascii="Times New Roman" w:eastAsia="Times New Roman" w:hAnsi="Times New Roman" w:cs="Times New Roman"/>
                <w:sz w:val="24"/>
                <w:szCs w:val="24"/>
                <w:lang w:val="en-US"/>
              </w:rPr>
            </w:pPr>
            <w:r w:rsidRPr="00A856AF">
              <w:rPr>
                <w:rFonts w:ascii="Arial" w:eastAsia="Times New Roman" w:hAnsi="Arial" w:cs="Arial"/>
                <w:sz w:val="24"/>
                <w:szCs w:val="24"/>
                <w:lang w:val="en-US"/>
              </w:rPr>
              <w:t xml:space="preserve">2. Install ring-gear on carrier. It will be a tight fit and if you cannot get it seated by tapping it lightly into place you can try placing the carrier in the freezer and the ring gear in a warm stove for a couple of hours in order to get the ring-gear to fit (warning: not all family members are likely to find the aroma of cooking 90wt attractive!). Get the ring gear started square to the carrier, and before </w:t>
            </w:r>
            <w:r w:rsidRPr="00A856AF">
              <w:rPr>
                <w:rFonts w:ascii="Arial" w:eastAsia="Times New Roman" w:hAnsi="Arial" w:cs="Arial"/>
                <w:sz w:val="24"/>
                <w:szCs w:val="24"/>
                <w:lang w:val="en-US"/>
              </w:rPr>
              <w:lastRenderedPageBreak/>
              <w:t>you tap it all the way into place, insert four evenly spaced ring-gear bolts to makes sure the ring-gear will seat with the bolt holes properly aligned. Once you get the ring-gear driven into place it will be almost impossible to rotate it to line up the ring-gear bolt holes. DO NOT use the ring-gear bolts to “pull” the ring-gear into place. Once in place, install new ring-gear bolts using thread locker (NEVER re-use ring-gear bolts!) and torque them to spec in three stages in an even criss-cross pattern.</w:t>
            </w:r>
          </w:p>
          <w:p w:rsidR="00A856AF" w:rsidRPr="00A856AF" w:rsidRDefault="00A856AF" w:rsidP="00A856AF">
            <w:pPr>
              <w:spacing w:before="100" w:beforeAutospacing="1" w:after="100" w:afterAutospacing="1" w:line="240" w:lineRule="auto"/>
              <w:rPr>
                <w:rFonts w:ascii="Times New Roman" w:eastAsia="Times New Roman" w:hAnsi="Times New Roman" w:cs="Times New Roman"/>
                <w:sz w:val="24"/>
                <w:szCs w:val="24"/>
                <w:lang w:val="en-US"/>
              </w:rPr>
            </w:pPr>
            <w:r w:rsidRPr="00A856AF">
              <w:rPr>
                <w:rFonts w:ascii="Arial" w:eastAsia="Times New Roman" w:hAnsi="Arial" w:cs="Arial"/>
                <w:sz w:val="24"/>
                <w:szCs w:val="24"/>
                <w:lang w:val="en-US"/>
              </w:rPr>
              <w:t>Unlike this picture, one should not use an impact socket with a torque wrench. The reason is simple enough - impact sockets are softer than normal, hardened sockets (so that they don't shatter under impact). However, this also means they are more prone to deflection under load and therefore can potentially lead to less accurate torque settings. It's a minor point, but important to note when striving for accuracy.</w:t>
            </w:r>
          </w:p>
        </w:tc>
      </w:tr>
    </w:tbl>
    <w:p w:rsidR="00A856AF" w:rsidRPr="00A856AF" w:rsidRDefault="00A856AF" w:rsidP="00A856AF">
      <w:pPr>
        <w:spacing w:after="0" w:line="240" w:lineRule="auto"/>
        <w:rPr>
          <w:rFonts w:ascii="Times New Roman" w:eastAsia="Times New Roman" w:hAnsi="Times New Roman" w:cs="Times New Roman"/>
          <w:vanish/>
          <w:sz w:val="24"/>
          <w:szCs w:val="24"/>
        </w:rPr>
      </w:pPr>
    </w:p>
    <w:tbl>
      <w:tblPr>
        <w:tblW w:w="4950" w:type="pct"/>
        <w:tblCellSpacing w:w="22" w:type="dxa"/>
        <w:tblCellMar>
          <w:top w:w="45" w:type="dxa"/>
          <w:left w:w="45" w:type="dxa"/>
          <w:bottom w:w="45" w:type="dxa"/>
          <w:right w:w="45" w:type="dxa"/>
        </w:tblCellMar>
        <w:tblLook w:val="04A0"/>
      </w:tblPr>
      <w:tblGrid>
        <w:gridCol w:w="6189"/>
        <w:gridCol w:w="2737"/>
      </w:tblGrid>
      <w:tr w:rsidR="00A856AF" w:rsidRPr="00A856AF" w:rsidTr="00A856AF">
        <w:trPr>
          <w:tblCellSpacing w:w="22" w:type="dxa"/>
        </w:trPr>
        <w:tc>
          <w:tcPr>
            <w:tcW w:w="1950" w:type="pct"/>
            <w:vAlign w:val="center"/>
            <w:hideMark/>
          </w:tcPr>
          <w:p w:rsidR="00A856AF" w:rsidRPr="00A856AF" w:rsidRDefault="00A856AF" w:rsidP="00A856AF">
            <w:pPr>
              <w:spacing w:before="100" w:beforeAutospacing="1" w:after="100" w:afterAutospacing="1" w:line="240" w:lineRule="auto"/>
              <w:rPr>
                <w:rFonts w:ascii="Times New Roman" w:eastAsia="Times New Roman" w:hAnsi="Times New Roman" w:cs="Times New Roman"/>
                <w:sz w:val="24"/>
                <w:szCs w:val="24"/>
                <w:lang w:val="en-US"/>
              </w:rPr>
            </w:pPr>
            <w:r w:rsidRPr="00A856AF">
              <w:rPr>
                <w:rFonts w:ascii="Arial" w:eastAsia="Times New Roman" w:hAnsi="Arial" w:cs="Arial"/>
                <w:noProof/>
                <w:sz w:val="24"/>
                <w:szCs w:val="24"/>
              </w:rPr>
              <w:lastRenderedPageBreak/>
              <w:drawing>
                <wp:inline distT="0" distB="0" distL="0" distR="0">
                  <wp:extent cx="3811905" cy="2707640"/>
                  <wp:effectExtent l="19050" t="0" r="0" b="0"/>
                  <wp:docPr id="20" name="Imagen 20" descr="http://www.pirate4x4.com/tech/billavista/Gear_Setup/images/Figure_18_small.jpg">
                    <a:hlinkClick xmlns:a="http://schemas.openxmlformats.org/drawingml/2006/main" r:id="rId4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http://www.pirate4x4.com/tech/billavista/Gear_Setup/images/Figure_18_small.jpg">
                            <a:hlinkClick r:id="rId47"/>
                          </pic:cNvPr>
                          <pic:cNvPicPr>
                            <a:picLocks noChangeAspect="1" noChangeArrowheads="1"/>
                          </pic:cNvPicPr>
                        </pic:nvPicPr>
                        <pic:blipFill>
                          <a:blip r:embed="rId48"/>
                          <a:srcRect/>
                          <a:stretch>
                            <a:fillRect/>
                          </a:stretch>
                        </pic:blipFill>
                        <pic:spPr bwMode="auto">
                          <a:xfrm>
                            <a:off x="0" y="0"/>
                            <a:ext cx="3811905" cy="2707640"/>
                          </a:xfrm>
                          <a:prstGeom prst="rect">
                            <a:avLst/>
                          </a:prstGeom>
                          <a:noFill/>
                          <a:ln w="9525">
                            <a:noFill/>
                            <a:miter lim="800000"/>
                            <a:headEnd/>
                            <a:tailEnd/>
                          </a:ln>
                        </pic:spPr>
                      </pic:pic>
                    </a:graphicData>
                  </a:graphic>
                </wp:inline>
              </w:drawing>
            </w:r>
            <w:r w:rsidRPr="00A856AF">
              <w:rPr>
                <w:rFonts w:ascii="Arial" w:eastAsia="Times New Roman" w:hAnsi="Arial" w:cs="Arial"/>
                <w:sz w:val="24"/>
                <w:szCs w:val="24"/>
                <w:lang w:val="en-US"/>
              </w:rPr>
              <w:br/>
              <w:t xml:space="preserve">Figure 18 – Installing inner pinion oil slinger and bearing cone with press </w:t>
            </w:r>
          </w:p>
        </w:tc>
        <w:tc>
          <w:tcPr>
            <w:tcW w:w="3050" w:type="pct"/>
            <w:vAlign w:val="center"/>
            <w:hideMark/>
          </w:tcPr>
          <w:p w:rsidR="00A856AF" w:rsidRPr="00A856AF" w:rsidRDefault="00A856AF" w:rsidP="00A856AF">
            <w:pPr>
              <w:spacing w:before="100" w:beforeAutospacing="1" w:after="100" w:afterAutospacing="1" w:line="240" w:lineRule="auto"/>
              <w:rPr>
                <w:rFonts w:ascii="Times New Roman" w:eastAsia="Times New Roman" w:hAnsi="Times New Roman" w:cs="Times New Roman"/>
                <w:sz w:val="24"/>
                <w:szCs w:val="24"/>
                <w:lang w:val="en-US"/>
              </w:rPr>
            </w:pPr>
            <w:r w:rsidRPr="00A856AF">
              <w:rPr>
                <w:rFonts w:ascii="Arial" w:eastAsia="Times New Roman" w:hAnsi="Arial" w:cs="Arial"/>
                <w:sz w:val="24"/>
                <w:szCs w:val="24"/>
                <w:lang w:val="en-US"/>
              </w:rPr>
              <w:t>3. Install inner pinion oil slinger and new inner pinion-bearing cone on pinion, preferably using a press to avoid damaging the bearing and to ensure the cone seats square on the pinion.</w:t>
            </w:r>
          </w:p>
        </w:tc>
      </w:tr>
    </w:tbl>
    <w:p w:rsidR="00A856AF" w:rsidRPr="00A856AF" w:rsidRDefault="00A856AF" w:rsidP="00A856AF">
      <w:pPr>
        <w:spacing w:after="0" w:line="240" w:lineRule="auto"/>
        <w:rPr>
          <w:rFonts w:ascii="Times New Roman" w:eastAsia="Times New Roman" w:hAnsi="Times New Roman" w:cs="Times New Roman"/>
          <w:vanish/>
          <w:sz w:val="24"/>
          <w:szCs w:val="24"/>
        </w:rPr>
      </w:pPr>
    </w:p>
    <w:tbl>
      <w:tblPr>
        <w:tblW w:w="4950" w:type="pct"/>
        <w:tblCellSpacing w:w="22" w:type="dxa"/>
        <w:tblCellMar>
          <w:top w:w="45" w:type="dxa"/>
          <w:left w:w="45" w:type="dxa"/>
          <w:bottom w:w="45" w:type="dxa"/>
          <w:right w:w="45" w:type="dxa"/>
        </w:tblCellMar>
        <w:tblLook w:val="04A0"/>
      </w:tblPr>
      <w:tblGrid>
        <w:gridCol w:w="6189"/>
        <w:gridCol w:w="2737"/>
      </w:tblGrid>
      <w:tr w:rsidR="00A856AF" w:rsidRPr="00A856AF" w:rsidTr="00A856AF">
        <w:trPr>
          <w:tblCellSpacing w:w="22" w:type="dxa"/>
        </w:trPr>
        <w:tc>
          <w:tcPr>
            <w:tcW w:w="1950" w:type="pct"/>
            <w:vAlign w:val="center"/>
            <w:hideMark/>
          </w:tcPr>
          <w:p w:rsidR="00A856AF" w:rsidRPr="00A856AF" w:rsidRDefault="00A856AF" w:rsidP="00A856AF">
            <w:pPr>
              <w:spacing w:before="100" w:beforeAutospacing="1" w:after="100" w:afterAutospacing="1" w:line="240" w:lineRule="auto"/>
              <w:rPr>
                <w:rFonts w:ascii="Times New Roman" w:eastAsia="Times New Roman" w:hAnsi="Times New Roman" w:cs="Times New Roman"/>
                <w:sz w:val="24"/>
                <w:szCs w:val="24"/>
                <w:lang w:val="en-US"/>
              </w:rPr>
            </w:pPr>
            <w:r w:rsidRPr="00A856AF">
              <w:rPr>
                <w:rFonts w:ascii="Arial" w:eastAsia="Times New Roman" w:hAnsi="Arial" w:cs="Arial"/>
                <w:noProof/>
                <w:sz w:val="24"/>
                <w:szCs w:val="24"/>
              </w:rPr>
              <w:drawing>
                <wp:inline distT="0" distB="0" distL="0" distR="0">
                  <wp:extent cx="3811905" cy="2861945"/>
                  <wp:effectExtent l="19050" t="0" r="0" b="0"/>
                  <wp:docPr id="21" name="Imagen 21" descr="http://www.pirate4x4.com/tech/billavista/Gear_Setup/images/Figure_19_small.jpg">
                    <a:hlinkClick xmlns:a="http://schemas.openxmlformats.org/drawingml/2006/main" r:id="rId4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http://www.pirate4x4.com/tech/billavista/Gear_Setup/images/Figure_19_small.jpg">
                            <a:hlinkClick r:id="rId49"/>
                          </pic:cNvPr>
                          <pic:cNvPicPr>
                            <a:picLocks noChangeAspect="1" noChangeArrowheads="1"/>
                          </pic:cNvPicPr>
                        </pic:nvPicPr>
                        <pic:blipFill>
                          <a:blip r:embed="rId50"/>
                          <a:srcRect/>
                          <a:stretch>
                            <a:fillRect/>
                          </a:stretch>
                        </pic:blipFill>
                        <pic:spPr bwMode="auto">
                          <a:xfrm>
                            <a:off x="0" y="0"/>
                            <a:ext cx="3811905" cy="2861945"/>
                          </a:xfrm>
                          <a:prstGeom prst="rect">
                            <a:avLst/>
                          </a:prstGeom>
                          <a:noFill/>
                          <a:ln w="9525">
                            <a:noFill/>
                            <a:miter lim="800000"/>
                            <a:headEnd/>
                            <a:tailEnd/>
                          </a:ln>
                        </pic:spPr>
                      </pic:pic>
                    </a:graphicData>
                  </a:graphic>
                </wp:inline>
              </w:drawing>
            </w:r>
            <w:r w:rsidRPr="00A856AF">
              <w:rPr>
                <w:rFonts w:ascii="Arial" w:eastAsia="Times New Roman" w:hAnsi="Arial" w:cs="Arial"/>
                <w:sz w:val="24"/>
                <w:szCs w:val="24"/>
                <w:lang w:val="en-US"/>
              </w:rPr>
              <w:br/>
              <w:t xml:space="preserve">Figure 19 – Installing inner pinion-bearing shims and cup </w:t>
            </w:r>
          </w:p>
        </w:tc>
        <w:tc>
          <w:tcPr>
            <w:tcW w:w="3050" w:type="pct"/>
            <w:vAlign w:val="center"/>
            <w:hideMark/>
          </w:tcPr>
          <w:p w:rsidR="00A856AF" w:rsidRPr="00A856AF" w:rsidRDefault="00A856AF" w:rsidP="00A856AF">
            <w:pPr>
              <w:spacing w:before="100" w:beforeAutospacing="1" w:after="100" w:afterAutospacing="1" w:line="240" w:lineRule="auto"/>
              <w:rPr>
                <w:rFonts w:ascii="Times New Roman" w:eastAsia="Times New Roman" w:hAnsi="Times New Roman" w:cs="Times New Roman"/>
                <w:sz w:val="24"/>
                <w:szCs w:val="24"/>
                <w:lang w:val="en-US"/>
              </w:rPr>
            </w:pPr>
            <w:r w:rsidRPr="00A856AF">
              <w:rPr>
                <w:rFonts w:ascii="Arial" w:eastAsia="Times New Roman" w:hAnsi="Arial" w:cs="Arial"/>
                <w:sz w:val="24"/>
                <w:szCs w:val="24"/>
                <w:lang w:val="en-US"/>
              </w:rPr>
              <w:t>4. Install baffle (if used), inner pinion shim stack and pinion-bearing setup cup in bore.</w:t>
            </w:r>
          </w:p>
        </w:tc>
      </w:tr>
    </w:tbl>
    <w:p w:rsidR="00A856AF" w:rsidRPr="00A856AF" w:rsidRDefault="00A856AF" w:rsidP="00A856AF">
      <w:pPr>
        <w:spacing w:after="0" w:line="240" w:lineRule="auto"/>
        <w:rPr>
          <w:rFonts w:ascii="Times New Roman" w:eastAsia="Times New Roman" w:hAnsi="Times New Roman" w:cs="Times New Roman"/>
          <w:vanish/>
          <w:sz w:val="24"/>
          <w:szCs w:val="24"/>
        </w:rPr>
      </w:pPr>
    </w:p>
    <w:tbl>
      <w:tblPr>
        <w:tblW w:w="4950" w:type="pct"/>
        <w:tblCellSpacing w:w="22" w:type="dxa"/>
        <w:tblCellMar>
          <w:top w:w="45" w:type="dxa"/>
          <w:left w:w="45" w:type="dxa"/>
          <w:bottom w:w="45" w:type="dxa"/>
          <w:right w:w="45" w:type="dxa"/>
        </w:tblCellMar>
        <w:tblLook w:val="04A0"/>
      </w:tblPr>
      <w:tblGrid>
        <w:gridCol w:w="6189"/>
        <w:gridCol w:w="2737"/>
      </w:tblGrid>
      <w:tr w:rsidR="00A856AF" w:rsidRPr="00A856AF" w:rsidTr="00A856AF">
        <w:trPr>
          <w:tblCellSpacing w:w="22" w:type="dxa"/>
        </w:trPr>
        <w:tc>
          <w:tcPr>
            <w:tcW w:w="1950" w:type="pct"/>
            <w:vAlign w:val="center"/>
            <w:hideMark/>
          </w:tcPr>
          <w:p w:rsidR="00A856AF" w:rsidRPr="00A856AF" w:rsidRDefault="00A856AF" w:rsidP="00A856AF">
            <w:pPr>
              <w:spacing w:before="100" w:beforeAutospacing="1" w:after="100" w:afterAutospacing="1" w:line="240" w:lineRule="auto"/>
              <w:rPr>
                <w:rFonts w:ascii="Times New Roman" w:eastAsia="Times New Roman" w:hAnsi="Times New Roman" w:cs="Times New Roman"/>
                <w:sz w:val="24"/>
                <w:szCs w:val="24"/>
                <w:lang w:val="en-US"/>
              </w:rPr>
            </w:pPr>
            <w:r w:rsidRPr="00A856AF">
              <w:rPr>
                <w:rFonts w:ascii="Arial" w:eastAsia="Times New Roman" w:hAnsi="Arial" w:cs="Arial"/>
                <w:noProof/>
                <w:sz w:val="24"/>
                <w:szCs w:val="24"/>
              </w:rPr>
              <w:lastRenderedPageBreak/>
              <w:drawing>
                <wp:inline distT="0" distB="0" distL="0" distR="0">
                  <wp:extent cx="3811905" cy="2968625"/>
                  <wp:effectExtent l="19050" t="0" r="0" b="0"/>
                  <wp:docPr id="22" name="Imagen 22" descr="http://www.pirate4x4.com/tech/billavista/Gear_Setup/images/Figure_20_small.jpg">
                    <a:hlinkClick xmlns:a="http://schemas.openxmlformats.org/drawingml/2006/main" r:id="rId5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http://www.pirate4x4.com/tech/billavista/Gear_Setup/images/Figure_20_small.jpg">
                            <a:hlinkClick r:id="rId51"/>
                          </pic:cNvPr>
                          <pic:cNvPicPr>
                            <a:picLocks noChangeAspect="1" noChangeArrowheads="1"/>
                          </pic:cNvPicPr>
                        </pic:nvPicPr>
                        <pic:blipFill>
                          <a:blip r:embed="rId52"/>
                          <a:srcRect/>
                          <a:stretch>
                            <a:fillRect/>
                          </a:stretch>
                        </pic:blipFill>
                        <pic:spPr bwMode="auto">
                          <a:xfrm>
                            <a:off x="0" y="0"/>
                            <a:ext cx="3811905" cy="2968625"/>
                          </a:xfrm>
                          <a:prstGeom prst="rect">
                            <a:avLst/>
                          </a:prstGeom>
                          <a:noFill/>
                          <a:ln w="9525">
                            <a:noFill/>
                            <a:miter lim="800000"/>
                            <a:headEnd/>
                            <a:tailEnd/>
                          </a:ln>
                        </pic:spPr>
                      </pic:pic>
                    </a:graphicData>
                  </a:graphic>
                </wp:inline>
              </w:drawing>
            </w:r>
            <w:r w:rsidRPr="00A856AF">
              <w:rPr>
                <w:rFonts w:ascii="Arial" w:eastAsia="Times New Roman" w:hAnsi="Arial" w:cs="Arial"/>
                <w:sz w:val="24"/>
                <w:szCs w:val="24"/>
                <w:lang w:val="en-US"/>
              </w:rPr>
              <w:br/>
              <w:t xml:space="preserve">Figure 20 – Installed outer pinion-bearing cup </w:t>
            </w:r>
          </w:p>
        </w:tc>
        <w:tc>
          <w:tcPr>
            <w:tcW w:w="3050" w:type="pct"/>
            <w:vAlign w:val="center"/>
            <w:hideMark/>
          </w:tcPr>
          <w:p w:rsidR="00A856AF" w:rsidRPr="00A856AF" w:rsidRDefault="00A856AF" w:rsidP="00A856AF">
            <w:pPr>
              <w:spacing w:before="100" w:beforeAutospacing="1" w:after="100" w:afterAutospacing="1" w:line="240" w:lineRule="auto"/>
              <w:rPr>
                <w:rFonts w:ascii="Times New Roman" w:eastAsia="Times New Roman" w:hAnsi="Times New Roman" w:cs="Times New Roman"/>
                <w:sz w:val="24"/>
                <w:szCs w:val="24"/>
                <w:lang w:val="en-US"/>
              </w:rPr>
            </w:pPr>
            <w:r w:rsidRPr="00A856AF">
              <w:rPr>
                <w:rFonts w:ascii="Arial" w:eastAsia="Times New Roman" w:hAnsi="Arial" w:cs="Arial"/>
                <w:sz w:val="24"/>
                <w:szCs w:val="24"/>
                <w:lang w:val="en-US"/>
              </w:rPr>
              <w:t>5. Install new outer pinion-bearing cup in bore.</w:t>
            </w:r>
          </w:p>
        </w:tc>
      </w:tr>
    </w:tbl>
    <w:p w:rsidR="00A856AF" w:rsidRPr="00A856AF" w:rsidRDefault="00A856AF" w:rsidP="00A856AF">
      <w:pPr>
        <w:spacing w:after="0" w:line="240" w:lineRule="auto"/>
        <w:rPr>
          <w:rFonts w:ascii="Times New Roman" w:eastAsia="Times New Roman" w:hAnsi="Times New Roman" w:cs="Times New Roman"/>
          <w:vanish/>
          <w:sz w:val="24"/>
          <w:szCs w:val="24"/>
        </w:rPr>
      </w:pPr>
    </w:p>
    <w:tbl>
      <w:tblPr>
        <w:tblW w:w="4950" w:type="pct"/>
        <w:tblCellSpacing w:w="22" w:type="dxa"/>
        <w:tblCellMar>
          <w:top w:w="45" w:type="dxa"/>
          <w:left w:w="45" w:type="dxa"/>
          <w:bottom w:w="45" w:type="dxa"/>
          <w:right w:w="45" w:type="dxa"/>
        </w:tblCellMar>
        <w:tblLook w:val="04A0"/>
      </w:tblPr>
      <w:tblGrid>
        <w:gridCol w:w="6189"/>
        <w:gridCol w:w="2737"/>
      </w:tblGrid>
      <w:tr w:rsidR="00A856AF" w:rsidRPr="00A856AF" w:rsidTr="00A856AF">
        <w:trPr>
          <w:tblCellSpacing w:w="22" w:type="dxa"/>
        </w:trPr>
        <w:tc>
          <w:tcPr>
            <w:tcW w:w="1950" w:type="pct"/>
            <w:vAlign w:val="center"/>
            <w:hideMark/>
          </w:tcPr>
          <w:p w:rsidR="00A856AF" w:rsidRPr="00A856AF" w:rsidRDefault="00A856AF" w:rsidP="00A856AF">
            <w:pPr>
              <w:spacing w:before="100" w:beforeAutospacing="1" w:after="100" w:afterAutospacing="1" w:line="240" w:lineRule="auto"/>
              <w:rPr>
                <w:rFonts w:ascii="Times New Roman" w:eastAsia="Times New Roman" w:hAnsi="Times New Roman" w:cs="Times New Roman"/>
                <w:sz w:val="24"/>
                <w:szCs w:val="24"/>
                <w:lang w:val="en-US"/>
              </w:rPr>
            </w:pPr>
            <w:r w:rsidRPr="00A856AF">
              <w:rPr>
                <w:rFonts w:ascii="Arial" w:eastAsia="Times New Roman" w:hAnsi="Arial" w:cs="Arial"/>
                <w:noProof/>
                <w:sz w:val="24"/>
                <w:szCs w:val="24"/>
              </w:rPr>
              <w:drawing>
                <wp:inline distT="0" distB="0" distL="0" distR="0">
                  <wp:extent cx="3811905" cy="2861945"/>
                  <wp:effectExtent l="19050" t="0" r="0" b="0"/>
                  <wp:docPr id="23" name="Imagen 23" descr="http://www.pirate4x4.com/tech/billavista/Gear_Setup/images/Figure_21_small.jpg">
                    <a:hlinkClick xmlns:a="http://schemas.openxmlformats.org/drawingml/2006/main" r:id="rId5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http://www.pirate4x4.com/tech/billavista/Gear_Setup/images/Figure_21_small.jpg">
                            <a:hlinkClick r:id="rId53"/>
                          </pic:cNvPr>
                          <pic:cNvPicPr>
                            <a:picLocks noChangeAspect="1" noChangeArrowheads="1"/>
                          </pic:cNvPicPr>
                        </pic:nvPicPr>
                        <pic:blipFill>
                          <a:blip r:embed="rId54"/>
                          <a:srcRect/>
                          <a:stretch>
                            <a:fillRect/>
                          </a:stretch>
                        </pic:blipFill>
                        <pic:spPr bwMode="auto">
                          <a:xfrm>
                            <a:off x="0" y="0"/>
                            <a:ext cx="3811905" cy="2861945"/>
                          </a:xfrm>
                          <a:prstGeom prst="rect">
                            <a:avLst/>
                          </a:prstGeom>
                          <a:noFill/>
                          <a:ln w="9525">
                            <a:noFill/>
                            <a:miter lim="800000"/>
                            <a:headEnd/>
                            <a:tailEnd/>
                          </a:ln>
                        </pic:spPr>
                      </pic:pic>
                    </a:graphicData>
                  </a:graphic>
                </wp:inline>
              </w:drawing>
            </w:r>
            <w:r w:rsidRPr="00A856AF">
              <w:rPr>
                <w:rFonts w:ascii="Arial" w:eastAsia="Times New Roman" w:hAnsi="Arial" w:cs="Arial"/>
                <w:sz w:val="24"/>
                <w:szCs w:val="24"/>
                <w:lang w:val="en-US"/>
              </w:rPr>
              <w:br/>
              <w:t xml:space="preserve">Figure 21 – Installing pinion preload shims on pinion </w:t>
            </w:r>
          </w:p>
        </w:tc>
        <w:tc>
          <w:tcPr>
            <w:tcW w:w="3050" w:type="pct"/>
            <w:vAlign w:val="center"/>
            <w:hideMark/>
          </w:tcPr>
          <w:p w:rsidR="00A856AF" w:rsidRPr="00A856AF" w:rsidRDefault="00A856AF" w:rsidP="00A856AF">
            <w:pPr>
              <w:spacing w:before="100" w:beforeAutospacing="1" w:after="100" w:afterAutospacing="1" w:line="240" w:lineRule="auto"/>
              <w:rPr>
                <w:rFonts w:ascii="Times New Roman" w:eastAsia="Times New Roman" w:hAnsi="Times New Roman" w:cs="Times New Roman"/>
                <w:sz w:val="24"/>
                <w:szCs w:val="24"/>
                <w:lang w:val="en-US"/>
              </w:rPr>
            </w:pPr>
            <w:r w:rsidRPr="00A856AF">
              <w:rPr>
                <w:rFonts w:ascii="Arial" w:eastAsia="Times New Roman" w:hAnsi="Arial" w:cs="Arial"/>
                <w:sz w:val="24"/>
                <w:szCs w:val="24"/>
                <w:lang w:val="en-US"/>
              </w:rPr>
              <w:t>6. Install pinion preload shims on pinion.</w:t>
            </w:r>
          </w:p>
        </w:tc>
      </w:tr>
    </w:tbl>
    <w:p w:rsidR="00A856AF" w:rsidRPr="00A856AF" w:rsidRDefault="00A856AF" w:rsidP="00A856AF">
      <w:pPr>
        <w:spacing w:after="0" w:line="240" w:lineRule="auto"/>
        <w:rPr>
          <w:rFonts w:ascii="Times New Roman" w:eastAsia="Times New Roman" w:hAnsi="Times New Roman" w:cs="Times New Roman"/>
          <w:vanish/>
          <w:sz w:val="24"/>
          <w:szCs w:val="24"/>
        </w:rPr>
      </w:pPr>
    </w:p>
    <w:tbl>
      <w:tblPr>
        <w:tblW w:w="4950" w:type="pct"/>
        <w:tblCellSpacing w:w="22" w:type="dxa"/>
        <w:tblCellMar>
          <w:top w:w="45" w:type="dxa"/>
          <w:left w:w="45" w:type="dxa"/>
          <w:bottom w:w="45" w:type="dxa"/>
          <w:right w:w="45" w:type="dxa"/>
        </w:tblCellMar>
        <w:tblLook w:val="04A0"/>
      </w:tblPr>
      <w:tblGrid>
        <w:gridCol w:w="6189"/>
        <w:gridCol w:w="2737"/>
      </w:tblGrid>
      <w:tr w:rsidR="00A856AF" w:rsidRPr="00A856AF" w:rsidTr="00A856AF">
        <w:trPr>
          <w:tblCellSpacing w:w="22" w:type="dxa"/>
        </w:trPr>
        <w:tc>
          <w:tcPr>
            <w:tcW w:w="1950" w:type="pct"/>
            <w:vAlign w:val="center"/>
            <w:hideMark/>
          </w:tcPr>
          <w:p w:rsidR="00A856AF" w:rsidRPr="00A856AF" w:rsidRDefault="00A856AF" w:rsidP="00A856AF">
            <w:pPr>
              <w:spacing w:before="100" w:beforeAutospacing="1" w:after="100" w:afterAutospacing="1" w:line="240" w:lineRule="auto"/>
              <w:rPr>
                <w:rFonts w:ascii="Times New Roman" w:eastAsia="Times New Roman" w:hAnsi="Times New Roman" w:cs="Times New Roman"/>
                <w:sz w:val="24"/>
                <w:szCs w:val="24"/>
              </w:rPr>
            </w:pPr>
            <w:r w:rsidRPr="00A856AF">
              <w:rPr>
                <w:rFonts w:ascii="Arial" w:eastAsia="Times New Roman" w:hAnsi="Arial" w:cs="Arial"/>
                <w:noProof/>
                <w:sz w:val="24"/>
                <w:szCs w:val="24"/>
              </w:rPr>
              <w:lastRenderedPageBreak/>
              <w:drawing>
                <wp:inline distT="0" distB="0" distL="0" distR="0">
                  <wp:extent cx="3811905" cy="2861945"/>
                  <wp:effectExtent l="19050" t="0" r="0" b="0"/>
                  <wp:docPr id="24" name="Imagen 24" descr="http://www.pirate4x4.com/tech/billavista/Gear_Setup/images/Figure_22_small.jpg">
                    <a:hlinkClick xmlns:a="http://schemas.openxmlformats.org/drawingml/2006/main" r:id="rId5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http://www.pirate4x4.com/tech/billavista/Gear_Setup/images/Figure_22_small.jpg">
                            <a:hlinkClick r:id="rId55"/>
                          </pic:cNvPr>
                          <pic:cNvPicPr>
                            <a:picLocks noChangeAspect="1" noChangeArrowheads="1"/>
                          </pic:cNvPicPr>
                        </pic:nvPicPr>
                        <pic:blipFill>
                          <a:blip r:embed="rId56"/>
                          <a:srcRect/>
                          <a:stretch>
                            <a:fillRect/>
                          </a:stretch>
                        </pic:blipFill>
                        <pic:spPr bwMode="auto">
                          <a:xfrm>
                            <a:off x="0" y="0"/>
                            <a:ext cx="3811905" cy="2861945"/>
                          </a:xfrm>
                          <a:prstGeom prst="rect">
                            <a:avLst/>
                          </a:prstGeom>
                          <a:noFill/>
                          <a:ln w="9525">
                            <a:noFill/>
                            <a:miter lim="800000"/>
                            <a:headEnd/>
                            <a:tailEnd/>
                          </a:ln>
                        </pic:spPr>
                      </pic:pic>
                    </a:graphicData>
                  </a:graphic>
                </wp:inline>
              </w:drawing>
            </w:r>
            <w:r w:rsidRPr="00A856AF">
              <w:rPr>
                <w:rFonts w:ascii="Arial" w:eastAsia="Times New Roman" w:hAnsi="Arial" w:cs="Arial"/>
                <w:sz w:val="24"/>
                <w:szCs w:val="24"/>
              </w:rPr>
              <w:br/>
              <w:t xml:space="preserve">Figure 22 – Installed pinion </w:t>
            </w:r>
          </w:p>
        </w:tc>
        <w:tc>
          <w:tcPr>
            <w:tcW w:w="3050" w:type="pct"/>
            <w:vAlign w:val="center"/>
            <w:hideMark/>
          </w:tcPr>
          <w:p w:rsidR="00A856AF" w:rsidRPr="00A856AF" w:rsidRDefault="00A856AF" w:rsidP="00A856AF">
            <w:pPr>
              <w:spacing w:before="100" w:beforeAutospacing="1" w:after="100" w:afterAutospacing="1" w:line="240" w:lineRule="auto"/>
              <w:rPr>
                <w:rFonts w:ascii="Times New Roman" w:eastAsia="Times New Roman" w:hAnsi="Times New Roman" w:cs="Times New Roman"/>
                <w:sz w:val="24"/>
                <w:szCs w:val="24"/>
                <w:lang w:val="en-US"/>
              </w:rPr>
            </w:pPr>
            <w:r w:rsidRPr="00A856AF">
              <w:rPr>
                <w:rFonts w:ascii="Arial" w:eastAsia="Times New Roman" w:hAnsi="Arial" w:cs="Arial"/>
                <w:sz w:val="24"/>
                <w:szCs w:val="24"/>
                <w:lang w:val="en-US"/>
              </w:rPr>
              <w:t>7. Install pinion in housing, being careful not to drop the preload shims - alternatively you can install the pinion first and then slide the preload shims on the shaft, making sure they seat against the shoulder.</w:t>
            </w:r>
          </w:p>
        </w:tc>
      </w:tr>
    </w:tbl>
    <w:p w:rsidR="00A856AF" w:rsidRPr="00A856AF" w:rsidRDefault="00A856AF" w:rsidP="00A856AF">
      <w:pPr>
        <w:spacing w:after="0" w:line="240" w:lineRule="auto"/>
        <w:rPr>
          <w:rFonts w:ascii="Times New Roman" w:eastAsia="Times New Roman" w:hAnsi="Times New Roman" w:cs="Times New Roman"/>
          <w:vanish/>
          <w:sz w:val="24"/>
          <w:szCs w:val="24"/>
        </w:rPr>
      </w:pPr>
    </w:p>
    <w:tbl>
      <w:tblPr>
        <w:tblW w:w="4950" w:type="pct"/>
        <w:tblCellSpacing w:w="22" w:type="dxa"/>
        <w:tblCellMar>
          <w:top w:w="45" w:type="dxa"/>
          <w:left w:w="45" w:type="dxa"/>
          <w:bottom w:w="45" w:type="dxa"/>
          <w:right w:w="45" w:type="dxa"/>
        </w:tblCellMar>
        <w:tblLook w:val="04A0"/>
      </w:tblPr>
      <w:tblGrid>
        <w:gridCol w:w="6189"/>
        <w:gridCol w:w="2737"/>
      </w:tblGrid>
      <w:tr w:rsidR="00A856AF" w:rsidRPr="00A856AF" w:rsidTr="00A856AF">
        <w:trPr>
          <w:tblCellSpacing w:w="22" w:type="dxa"/>
        </w:trPr>
        <w:tc>
          <w:tcPr>
            <w:tcW w:w="1950" w:type="pct"/>
            <w:vAlign w:val="center"/>
            <w:hideMark/>
          </w:tcPr>
          <w:p w:rsidR="00A856AF" w:rsidRPr="00A856AF" w:rsidRDefault="00A856AF" w:rsidP="00A856AF">
            <w:pPr>
              <w:spacing w:before="100" w:beforeAutospacing="1" w:after="100" w:afterAutospacing="1" w:line="240" w:lineRule="auto"/>
              <w:rPr>
                <w:rFonts w:ascii="Times New Roman" w:eastAsia="Times New Roman" w:hAnsi="Times New Roman" w:cs="Times New Roman"/>
                <w:sz w:val="24"/>
                <w:szCs w:val="24"/>
                <w:lang w:val="en-US"/>
              </w:rPr>
            </w:pPr>
            <w:r w:rsidRPr="00A856AF">
              <w:rPr>
                <w:rFonts w:ascii="Arial" w:eastAsia="Times New Roman" w:hAnsi="Arial" w:cs="Arial"/>
                <w:noProof/>
                <w:sz w:val="24"/>
                <w:szCs w:val="24"/>
              </w:rPr>
              <w:drawing>
                <wp:inline distT="0" distB="0" distL="0" distR="0">
                  <wp:extent cx="3811905" cy="2861945"/>
                  <wp:effectExtent l="19050" t="0" r="0" b="0"/>
                  <wp:docPr id="25" name="Imagen 25" descr="http://www.pirate4x4.com/tech/billavista/Gear_Setup/images/Figure_23_small.jpg">
                    <a:hlinkClick xmlns:a="http://schemas.openxmlformats.org/drawingml/2006/main" r:id="rId5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http://www.pirate4x4.com/tech/billavista/Gear_Setup/images/Figure_23_small.jpg">
                            <a:hlinkClick r:id="rId57"/>
                          </pic:cNvPr>
                          <pic:cNvPicPr>
                            <a:picLocks noChangeAspect="1" noChangeArrowheads="1"/>
                          </pic:cNvPicPr>
                        </pic:nvPicPr>
                        <pic:blipFill>
                          <a:blip r:embed="rId58"/>
                          <a:srcRect/>
                          <a:stretch>
                            <a:fillRect/>
                          </a:stretch>
                        </pic:blipFill>
                        <pic:spPr bwMode="auto">
                          <a:xfrm>
                            <a:off x="0" y="0"/>
                            <a:ext cx="3811905" cy="2861945"/>
                          </a:xfrm>
                          <a:prstGeom prst="rect">
                            <a:avLst/>
                          </a:prstGeom>
                          <a:noFill/>
                          <a:ln w="9525">
                            <a:noFill/>
                            <a:miter lim="800000"/>
                            <a:headEnd/>
                            <a:tailEnd/>
                          </a:ln>
                        </pic:spPr>
                      </pic:pic>
                    </a:graphicData>
                  </a:graphic>
                </wp:inline>
              </w:drawing>
            </w:r>
            <w:r w:rsidRPr="00A856AF">
              <w:rPr>
                <w:rFonts w:ascii="Arial" w:eastAsia="Times New Roman" w:hAnsi="Arial" w:cs="Arial"/>
                <w:sz w:val="24"/>
                <w:szCs w:val="24"/>
                <w:lang w:val="en-US"/>
              </w:rPr>
              <w:br/>
              <w:t xml:space="preserve">Figure 23 – Installed outer pinion set-up bearing </w:t>
            </w:r>
          </w:p>
        </w:tc>
        <w:tc>
          <w:tcPr>
            <w:tcW w:w="3050" w:type="pct"/>
            <w:vAlign w:val="center"/>
            <w:hideMark/>
          </w:tcPr>
          <w:p w:rsidR="00A856AF" w:rsidRPr="00A856AF" w:rsidRDefault="00A856AF" w:rsidP="00A856AF">
            <w:pPr>
              <w:spacing w:before="100" w:beforeAutospacing="1" w:after="100" w:afterAutospacing="1" w:line="240" w:lineRule="auto"/>
              <w:rPr>
                <w:rFonts w:ascii="Times New Roman" w:eastAsia="Times New Roman" w:hAnsi="Times New Roman" w:cs="Times New Roman"/>
                <w:sz w:val="24"/>
                <w:szCs w:val="24"/>
                <w:lang w:val="en-US"/>
              </w:rPr>
            </w:pPr>
            <w:r w:rsidRPr="00A856AF">
              <w:rPr>
                <w:rFonts w:ascii="Arial" w:eastAsia="Times New Roman" w:hAnsi="Arial" w:cs="Arial"/>
                <w:sz w:val="24"/>
                <w:szCs w:val="24"/>
                <w:lang w:val="en-US"/>
              </w:rPr>
              <w:t>8. Slip outer pinion set-up bearing cone onto pinion shaft, ensuring it seats fully in the cup.</w:t>
            </w:r>
          </w:p>
        </w:tc>
      </w:tr>
    </w:tbl>
    <w:p w:rsidR="00A856AF" w:rsidRPr="00A856AF" w:rsidRDefault="00A856AF" w:rsidP="00A856AF">
      <w:pPr>
        <w:spacing w:after="0" w:line="240" w:lineRule="auto"/>
        <w:rPr>
          <w:rFonts w:ascii="Times New Roman" w:eastAsia="Times New Roman" w:hAnsi="Times New Roman" w:cs="Times New Roman"/>
          <w:vanish/>
          <w:sz w:val="24"/>
          <w:szCs w:val="24"/>
        </w:rPr>
      </w:pPr>
    </w:p>
    <w:tbl>
      <w:tblPr>
        <w:tblW w:w="4950" w:type="pct"/>
        <w:tblCellSpacing w:w="22" w:type="dxa"/>
        <w:tblCellMar>
          <w:top w:w="45" w:type="dxa"/>
          <w:left w:w="45" w:type="dxa"/>
          <w:bottom w:w="45" w:type="dxa"/>
          <w:right w:w="45" w:type="dxa"/>
        </w:tblCellMar>
        <w:tblLook w:val="04A0"/>
      </w:tblPr>
      <w:tblGrid>
        <w:gridCol w:w="6189"/>
        <w:gridCol w:w="2737"/>
      </w:tblGrid>
      <w:tr w:rsidR="00A856AF" w:rsidRPr="00A856AF" w:rsidTr="00A856AF">
        <w:trPr>
          <w:tblCellSpacing w:w="22" w:type="dxa"/>
        </w:trPr>
        <w:tc>
          <w:tcPr>
            <w:tcW w:w="1950" w:type="pct"/>
            <w:vAlign w:val="center"/>
            <w:hideMark/>
          </w:tcPr>
          <w:p w:rsidR="00A856AF" w:rsidRPr="00A856AF" w:rsidRDefault="00A856AF" w:rsidP="00A856AF">
            <w:pPr>
              <w:spacing w:before="100" w:beforeAutospacing="1" w:after="100" w:afterAutospacing="1" w:line="240" w:lineRule="auto"/>
              <w:rPr>
                <w:rFonts w:ascii="Times New Roman" w:eastAsia="Times New Roman" w:hAnsi="Times New Roman" w:cs="Times New Roman"/>
                <w:sz w:val="24"/>
                <w:szCs w:val="24"/>
                <w:lang w:val="en-US"/>
              </w:rPr>
            </w:pPr>
            <w:r w:rsidRPr="00A856AF">
              <w:rPr>
                <w:rFonts w:ascii="Arial" w:eastAsia="Times New Roman" w:hAnsi="Arial" w:cs="Arial"/>
                <w:noProof/>
                <w:sz w:val="24"/>
                <w:szCs w:val="24"/>
              </w:rPr>
              <w:lastRenderedPageBreak/>
              <w:drawing>
                <wp:inline distT="0" distB="0" distL="0" distR="0">
                  <wp:extent cx="3811905" cy="2861945"/>
                  <wp:effectExtent l="19050" t="0" r="0" b="0"/>
                  <wp:docPr id="26" name="Imagen 26" descr="http://www.pirate4x4.com/tech/billavista/Gear_Setup/images/Figure_24_small.jpg">
                    <a:hlinkClick xmlns:a="http://schemas.openxmlformats.org/drawingml/2006/main" r:id="rId5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http://www.pirate4x4.com/tech/billavista/Gear_Setup/images/Figure_24_small.jpg">
                            <a:hlinkClick r:id="rId59"/>
                          </pic:cNvPr>
                          <pic:cNvPicPr>
                            <a:picLocks noChangeAspect="1" noChangeArrowheads="1"/>
                          </pic:cNvPicPr>
                        </pic:nvPicPr>
                        <pic:blipFill>
                          <a:blip r:embed="rId60"/>
                          <a:srcRect/>
                          <a:stretch>
                            <a:fillRect/>
                          </a:stretch>
                        </pic:blipFill>
                        <pic:spPr bwMode="auto">
                          <a:xfrm>
                            <a:off x="0" y="0"/>
                            <a:ext cx="3811905" cy="2861945"/>
                          </a:xfrm>
                          <a:prstGeom prst="rect">
                            <a:avLst/>
                          </a:prstGeom>
                          <a:noFill/>
                          <a:ln w="9525">
                            <a:noFill/>
                            <a:miter lim="800000"/>
                            <a:headEnd/>
                            <a:tailEnd/>
                          </a:ln>
                        </pic:spPr>
                      </pic:pic>
                    </a:graphicData>
                  </a:graphic>
                </wp:inline>
              </w:drawing>
            </w:r>
            <w:r w:rsidRPr="00A856AF">
              <w:rPr>
                <w:rFonts w:ascii="Arial" w:eastAsia="Times New Roman" w:hAnsi="Arial" w:cs="Arial"/>
                <w:sz w:val="24"/>
                <w:szCs w:val="24"/>
                <w:lang w:val="en-US"/>
              </w:rPr>
              <w:br/>
              <w:t xml:space="preserve">Figure 24 – Installing thrust washer on pinion </w:t>
            </w:r>
          </w:p>
        </w:tc>
        <w:tc>
          <w:tcPr>
            <w:tcW w:w="3050" w:type="pct"/>
            <w:vAlign w:val="center"/>
            <w:hideMark/>
          </w:tcPr>
          <w:p w:rsidR="00A856AF" w:rsidRPr="00A856AF" w:rsidRDefault="00A856AF" w:rsidP="00A856AF">
            <w:pPr>
              <w:spacing w:before="100" w:beforeAutospacing="1" w:after="100" w:afterAutospacing="1" w:line="240" w:lineRule="auto"/>
              <w:rPr>
                <w:rFonts w:ascii="Times New Roman" w:eastAsia="Times New Roman" w:hAnsi="Times New Roman" w:cs="Times New Roman"/>
                <w:sz w:val="24"/>
                <w:szCs w:val="24"/>
                <w:lang w:val="en-US"/>
              </w:rPr>
            </w:pPr>
            <w:r w:rsidRPr="00A856AF">
              <w:rPr>
                <w:rFonts w:ascii="Arial" w:eastAsia="Times New Roman" w:hAnsi="Arial" w:cs="Arial"/>
                <w:sz w:val="24"/>
                <w:szCs w:val="24"/>
                <w:lang w:val="en-US"/>
              </w:rPr>
              <w:t>9. Install thrust washer on pinion</w:t>
            </w:r>
          </w:p>
        </w:tc>
      </w:tr>
    </w:tbl>
    <w:p w:rsidR="00A856AF" w:rsidRPr="00A856AF" w:rsidRDefault="00A856AF" w:rsidP="00A856AF">
      <w:pPr>
        <w:spacing w:after="0" w:line="240" w:lineRule="auto"/>
        <w:rPr>
          <w:rFonts w:ascii="Times New Roman" w:eastAsia="Times New Roman" w:hAnsi="Times New Roman" w:cs="Times New Roman"/>
          <w:vanish/>
          <w:sz w:val="24"/>
          <w:szCs w:val="24"/>
        </w:rPr>
      </w:pPr>
    </w:p>
    <w:tbl>
      <w:tblPr>
        <w:tblW w:w="4950" w:type="pct"/>
        <w:tblCellSpacing w:w="22" w:type="dxa"/>
        <w:tblCellMar>
          <w:top w:w="45" w:type="dxa"/>
          <w:left w:w="45" w:type="dxa"/>
          <w:bottom w:w="45" w:type="dxa"/>
          <w:right w:w="45" w:type="dxa"/>
        </w:tblCellMar>
        <w:tblLook w:val="04A0"/>
      </w:tblPr>
      <w:tblGrid>
        <w:gridCol w:w="6189"/>
        <w:gridCol w:w="2737"/>
      </w:tblGrid>
      <w:tr w:rsidR="00A856AF" w:rsidRPr="00A856AF" w:rsidTr="00A856AF">
        <w:trPr>
          <w:tblCellSpacing w:w="22" w:type="dxa"/>
        </w:trPr>
        <w:tc>
          <w:tcPr>
            <w:tcW w:w="1950" w:type="pct"/>
            <w:vAlign w:val="center"/>
            <w:hideMark/>
          </w:tcPr>
          <w:p w:rsidR="00A856AF" w:rsidRPr="00A856AF" w:rsidRDefault="00A856AF" w:rsidP="00A856AF">
            <w:pPr>
              <w:spacing w:before="100" w:beforeAutospacing="1" w:after="100" w:afterAutospacing="1" w:line="240" w:lineRule="auto"/>
              <w:rPr>
                <w:rFonts w:ascii="Times New Roman" w:eastAsia="Times New Roman" w:hAnsi="Times New Roman" w:cs="Times New Roman"/>
                <w:sz w:val="24"/>
                <w:szCs w:val="24"/>
                <w:lang w:val="en-US"/>
              </w:rPr>
            </w:pPr>
            <w:r w:rsidRPr="00A856AF">
              <w:rPr>
                <w:rFonts w:ascii="Arial" w:eastAsia="Times New Roman" w:hAnsi="Arial" w:cs="Arial"/>
                <w:noProof/>
                <w:sz w:val="24"/>
                <w:szCs w:val="24"/>
              </w:rPr>
              <w:drawing>
                <wp:inline distT="0" distB="0" distL="0" distR="0">
                  <wp:extent cx="3811905" cy="2861945"/>
                  <wp:effectExtent l="19050" t="0" r="0" b="0"/>
                  <wp:docPr id="27" name="Imagen 27" descr="http://www.pirate4x4.com/tech/billavista/Gear_Setup/images/Figure_25_small.jpg">
                    <a:hlinkClick xmlns:a="http://schemas.openxmlformats.org/drawingml/2006/main" r:id="rId6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http://www.pirate4x4.com/tech/billavista/Gear_Setup/images/Figure_25_small.jpg">
                            <a:hlinkClick r:id="rId61"/>
                          </pic:cNvPr>
                          <pic:cNvPicPr>
                            <a:picLocks noChangeAspect="1" noChangeArrowheads="1"/>
                          </pic:cNvPicPr>
                        </pic:nvPicPr>
                        <pic:blipFill>
                          <a:blip r:embed="rId62"/>
                          <a:srcRect/>
                          <a:stretch>
                            <a:fillRect/>
                          </a:stretch>
                        </pic:blipFill>
                        <pic:spPr bwMode="auto">
                          <a:xfrm>
                            <a:off x="0" y="0"/>
                            <a:ext cx="3811905" cy="2861945"/>
                          </a:xfrm>
                          <a:prstGeom prst="rect">
                            <a:avLst/>
                          </a:prstGeom>
                          <a:noFill/>
                          <a:ln w="9525">
                            <a:noFill/>
                            <a:miter lim="800000"/>
                            <a:headEnd/>
                            <a:tailEnd/>
                          </a:ln>
                        </pic:spPr>
                      </pic:pic>
                    </a:graphicData>
                  </a:graphic>
                </wp:inline>
              </w:drawing>
            </w:r>
            <w:r w:rsidRPr="00A856AF">
              <w:rPr>
                <w:rFonts w:ascii="Arial" w:eastAsia="Times New Roman" w:hAnsi="Arial" w:cs="Arial"/>
                <w:sz w:val="24"/>
                <w:szCs w:val="24"/>
                <w:lang w:val="en-US"/>
              </w:rPr>
              <w:br/>
              <w:t xml:space="preserve">Figure 25 – Installing yoke, washer, and pinion nut </w:t>
            </w:r>
          </w:p>
        </w:tc>
        <w:tc>
          <w:tcPr>
            <w:tcW w:w="3050" w:type="pct"/>
            <w:vAlign w:val="center"/>
            <w:hideMark/>
          </w:tcPr>
          <w:p w:rsidR="00A856AF" w:rsidRPr="00A856AF" w:rsidRDefault="00A856AF" w:rsidP="00A856AF">
            <w:pPr>
              <w:spacing w:before="100" w:beforeAutospacing="1" w:after="100" w:afterAutospacing="1" w:line="240" w:lineRule="auto"/>
              <w:rPr>
                <w:rFonts w:ascii="Times New Roman" w:eastAsia="Times New Roman" w:hAnsi="Times New Roman" w:cs="Times New Roman"/>
                <w:sz w:val="24"/>
                <w:szCs w:val="24"/>
                <w:lang w:val="en-US"/>
              </w:rPr>
            </w:pPr>
            <w:r w:rsidRPr="00A856AF">
              <w:rPr>
                <w:rFonts w:ascii="Arial" w:eastAsia="Times New Roman" w:hAnsi="Arial" w:cs="Arial"/>
                <w:sz w:val="24"/>
                <w:szCs w:val="24"/>
                <w:lang w:val="en-US"/>
              </w:rPr>
              <w:t>10. Install yoke, washer, and pinion nut. Do not install the pinion oil seal at this time as it is not required for set-up and will only be damaged by repeated installation and removal.</w:t>
            </w:r>
          </w:p>
          <w:p w:rsidR="00A856AF" w:rsidRPr="00A856AF" w:rsidRDefault="00A856AF" w:rsidP="00A856AF">
            <w:pPr>
              <w:spacing w:before="100" w:beforeAutospacing="1" w:after="100" w:afterAutospacing="1" w:line="240" w:lineRule="auto"/>
              <w:rPr>
                <w:rFonts w:ascii="Times New Roman" w:eastAsia="Times New Roman" w:hAnsi="Times New Roman" w:cs="Times New Roman"/>
                <w:sz w:val="24"/>
                <w:szCs w:val="24"/>
                <w:lang w:val="en-US"/>
              </w:rPr>
            </w:pPr>
            <w:r w:rsidRPr="00A856AF">
              <w:rPr>
                <w:rFonts w:ascii="Arial" w:eastAsia="Times New Roman" w:hAnsi="Arial" w:cs="Arial"/>
                <w:sz w:val="24"/>
                <w:szCs w:val="24"/>
                <w:lang w:val="en-US"/>
              </w:rPr>
              <w:t>11. Using a tool to hold the yoke, torque pinion nut to 255 ft-lbs. Do not simply hammer the nut on with an impact wrench, as the torque on the nut has a direct effect on pinion-bearing preload.</w:t>
            </w:r>
          </w:p>
        </w:tc>
      </w:tr>
    </w:tbl>
    <w:p w:rsidR="00A856AF" w:rsidRPr="00A856AF" w:rsidRDefault="00A856AF" w:rsidP="00A856AF">
      <w:pPr>
        <w:spacing w:after="0" w:line="240" w:lineRule="auto"/>
        <w:rPr>
          <w:rFonts w:ascii="Times New Roman" w:eastAsia="Times New Roman" w:hAnsi="Times New Roman" w:cs="Times New Roman"/>
          <w:vanish/>
          <w:sz w:val="24"/>
          <w:szCs w:val="24"/>
        </w:rPr>
      </w:pPr>
    </w:p>
    <w:tbl>
      <w:tblPr>
        <w:tblW w:w="4950" w:type="pct"/>
        <w:tblCellSpacing w:w="22" w:type="dxa"/>
        <w:tblCellMar>
          <w:top w:w="45" w:type="dxa"/>
          <w:left w:w="45" w:type="dxa"/>
          <w:bottom w:w="45" w:type="dxa"/>
          <w:right w:w="45" w:type="dxa"/>
        </w:tblCellMar>
        <w:tblLook w:val="04A0"/>
      </w:tblPr>
      <w:tblGrid>
        <w:gridCol w:w="6189"/>
        <w:gridCol w:w="2737"/>
      </w:tblGrid>
      <w:tr w:rsidR="00A856AF" w:rsidRPr="00A856AF" w:rsidTr="00A856AF">
        <w:trPr>
          <w:tblCellSpacing w:w="22" w:type="dxa"/>
        </w:trPr>
        <w:tc>
          <w:tcPr>
            <w:tcW w:w="1950" w:type="pct"/>
            <w:vAlign w:val="center"/>
            <w:hideMark/>
          </w:tcPr>
          <w:p w:rsidR="00A856AF" w:rsidRPr="00A856AF" w:rsidRDefault="00A856AF" w:rsidP="00A856AF">
            <w:pPr>
              <w:spacing w:before="100" w:beforeAutospacing="1" w:after="100" w:afterAutospacing="1" w:line="240" w:lineRule="auto"/>
              <w:rPr>
                <w:rFonts w:ascii="Times New Roman" w:eastAsia="Times New Roman" w:hAnsi="Times New Roman" w:cs="Times New Roman"/>
                <w:sz w:val="24"/>
                <w:szCs w:val="24"/>
                <w:lang w:val="en-US"/>
              </w:rPr>
            </w:pPr>
            <w:r w:rsidRPr="00A856AF">
              <w:rPr>
                <w:rFonts w:ascii="Arial" w:eastAsia="Times New Roman" w:hAnsi="Arial" w:cs="Arial"/>
                <w:noProof/>
                <w:sz w:val="24"/>
                <w:szCs w:val="24"/>
              </w:rPr>
              <w:lastRenderedPageBreak/>
              <w:drawing>
                <wp:inline distT="0" distB="0" distL="0" distR="0">
                  <wp:extent cx="3811905" cy="2861945"/>
                  <wp:effectExtent l="19050" t="0" r="0" b="0"/>
                  <wp:docPr id="28" name="Imagen 28" descr="http://www.pirate4x4.com/tech/billavista/Gear_Setup/images/Figure_26_small.jpg">
                    <a:hlinkClick xmlns:a="http://schemas.openxmlformats.org/drawingml/2006/main" r:id="rId6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http://www.pirate4x4.com/tech/billavista/Gear_Setup/images/Figure_26_small.jpg">
                            <a:hlinkClick r:id="rId63"/>
                          </pic:cNvPr>
                          <pic:cNvPicPr>
                            <a:picLocks noChangeAspect="1" noChangeArrowheads="1"/>
                          </pic:cNvPicPr>
                        </pic:nvPicPr>
                        <pic:blipFill>
                          <a:blip r:embed="rId64"/>
                          <a:srcRect/>
                          <a:stretch>
                            <a:fillRect/>
                          </a:stretch>
                        </pic:blipFill>
                        <pic:spPr bwMode="auto">
                          <a:xfrm>
                            <a:off x="0" y="0"/>
                            <a:ext cx="3811905" cy="2861945"/>
                          </a:xfrm>
                          <a:prstGeom prst="rect">
                            <a:avLst/>
                          </a:prstGeom>
                          <a:noFill/>
                          <a:ln w="9525">
                            <a:noFill/>
                            <a:miter lim="800000"/>
                            <a:headEnd/>
                            <a:tailEnd/>
                          </a:ln>
                        </pic:spPr>
                      </pic:pic>
                    </a:graphicData>
                  </a:graphic>
                </wp:inline>
              </w:drawing>
            </w:r>
            <w:r w:rsidRPr="00A856AF">
              <w:rPr>
                <w:rFonts w:ascii="Arial" w:eastAsia="Times New Roman" w:hAnsi="Arial" w:cs="Arial"/>
                <w:sz w:val="24"/>
                <w:szCs w:val="24"/>
                <w:lang w:val="en-US"/>
              </w:rPr>
              <w:br/>
              <w:t xml:space="preserve">Figure 26 – Measuring pinion-bearing preload </w:t>
            </w:r>
          </w:p>
        </w:tc>
        <w:tc>
          <w:tcPr>
            <w:tcW w:w="3050" w:type="pct"/>
            <w:vAlign w:val="center"/>
            <w:hideMark/>
          </w:tcPr>
          <w:p w:rsidR="00A856AF" w:rsidRPr="00A856AF" w:rsidRDefault="00A856AF" w:rsidP="00A856AF">
            <w:pPr>
              <w:spacing w:before="100" w:beforeAutospacing="1" w:after="100" w:afterAutospacing="1" w:line="240" w:lineRule="auto"/>
              <w:rPr>
                <w:rFonts w:ascii="Times New Roman" w:eastAsia="Times New Roman" w:hAnsi="Times New Roman" w:cs="Times New Roman"/>
                <w:sz w:val="24"/>
                <w:szCs w:val="24"/>
                <w:lang w:val="en-US"/>
              </w:rPr>
            </w:pPr>
            <w:r w:rsidRPr="00A856AF">
              <w:rPr>
                <w:rFonts w:ascii="Arial" w:eastAsia="Times New Roman" w:hAnsi="Arial" w:cs="Arial"/>
                <w:sz w:val="24"/>
                <w:szCs w:val="24"/>
                <w:lang w:val="en-US"/>
              </w:rPr>
              <w:t xml:space="preserve">12. Measure pinion-bearing preload by using an inch-pound torque wrench. You must measure the torque it takes to rotate the pinion by the nut while it is in motion. If you simply measure the torque it takes to start the pinion rotating you will get an artificially high reading. This is why a dial-indicating torque wrench is best as you can start the pinion rotating, </w:t>
            </w:r>
            <w:proofErr w:type="gramStart"/>
            <w:r w:rsidRPr="00A856AF">
              <w:rPr>
                <w:rFonts w:ascii="Arial" w:eastAsia="Times New Roman" w:hAnsi="Arial" w:cs="Arial"/>
                <w:sz w:val="24"/>
                <w:szCs w:val="24"/>
                <w:lang w:val="en-US"/>
              </w:rPr>
              <w:t>then</w:t>
            </w:r>
            <w:proofErr w:type="gramEnd"/>
            <w:r w:rsidRPr="00A856AF">
              <w:rPr>
                <w:rFonts w:ascii="Arial" w:eastAsia="Times New Roman" w:hAnsi="Arial" w:cs="Arial"/>
                <w:sz w:val="24"/>
                <w:szCs w:val="24"/>
                <w:lang w:val="en-US"/>
              </w:rPr>
              <w:t xml:space="preserve"> read the indication from the dial while you continue to rotate the pinion. Preload should be 20-40 in-lbs for new bearings, and 10-20 in-lbs for used (i.e. set-up) bearings.</w:t>
            </w:r>
          </w:p>
          <w:p w:rsidR="00A856AF" w:rsidRPr="00A856AF" w:rsidRDefault="00A856AF" w:rsidP="00A856AF">
            <w:pPr>
              <w:spacing w:before="100" w:beforeAutospacing="1" w:after="100" w:afterAutospacing="1" w:line="240" w:lineRule="auto"/>
              <w:rPr>
                <w:rFonts w:ascii="Times New Roman" w:eastAsia="Times New Roman" w:hAnsi="Times New Roman" w:cs="Times New Roman"/>
                <w:sz w:val="24"/>
                <w:szCs w:val="24"/>
                <w:lang w:val="en-US"/>
              </w:rPr>
            </w:pPr>
            <w:r w:rsidRPr="00A856AF">
              <w:rPr>
                <w:rFonts w:ascii="Arial" w:eastAsia="Times New Roman" w:hAnsi="Arial" w:cs="Arial"/>
                <w:sz w:val="24"/>
                <w:szCs w:val="24"/>
                <w:lang w:val="en-US"/>
              </w:rPr>
              <w:t>13. If pinion-bearing preload is not to spec, remove pinion and repeat steps 6-12 as required, adjusting the pinion-bearing preload shims as follows: add shims to reduce preload, subtract shims to increase preload.</w:t>
            </w:r>
          </w:p>
        </w:tc>
      </w:tr>
    </w:tbl>
    <w:p w:rsidR="00A856AF" w:rsidRPr="00A856AF" w:rsidRDefault="00A856AF" w:rsidP="00A856AF">
      <w:pPr>
        <w:spacing w:before="100" w:beforeAutospacing="1" w:after="100" w:afterAutospacing="1" w:line="240" w:lineRule="auto"/>
        <w:rPr>
          <w:rFonts w:ascii="Times New Roman" w:eastAsia="Times New Roman" w:hAnsi="Times New Roman" w:cs="Times New Roman"/>
          <w:sz w:val="24"/>
          <w:szCs w:val="24"/>
        </w:rPr>
      </w:pPr>
      <w:r w:rsidRPr="00A856AF">
        <w:rPr>
          <w:rFonts w:ascii="Arial" w:eastAsia="Times New Roman" w:hAnsi="Arial" w:cs="Arial"/>
          <w:b/>
          <w:bCs/>
          <w:sz w:val="24"/>
          <w:szCs w:val="24"/>
        </w:rPr>
        <w:t>Setting Backlash</w:t>
      </w:r>
    </w:p>
    <w:p w:rsidR="00A856AF" w:rsidRPr="00A856AF" w:rsidRDefault="00A856AF" w:rsidP="00A856AF">
      <w:pPr>
        <w:numPr>
          <w:ilvl w:val="0"/>
          <w:numId w:val="10"/>
        </w:numPr>
        <w:spacing w:before="100" w:beforeAutospacing="1" w:after="100" w:afterAutospacing="1" w:line="240" w:lineRule="auto"/>
        <w:rPr>
          <w:rFonts w:ascii="Times New Roman" w:eastAsia="Times New Roman" w:hAnsi="Times New Roman" w:cs="Times New Roman"/>
          <w:sz w:val="24"/>
          <w:szCs w:val="24"/>
          <w:lang w:val="en-US"/>
        </w:rPr>
      </w:pPr>
      <w:r w:rsidRPr="00A856AF">
        <w:rPr>
          <w:rFonts w:ascii="Arial" w:eastAsia="Times New Roman" w:hAnsi="Arial" w:cs="Arial"/>
          <w:sz w:val="24"/>
          <w:szCs w:val="24"/>
          <w:lang w:val="en-US"/>
        </w:rPr>
        <w:t>With pinion installed and pinion preload in spec, install carrier with shims and set-up bearings. Depending on method used to calculate starting carrier shim stacks, the carrier may be difficult to install. The preferred method is to use a case spreader, but without one you may have to use a few sharp blows with a dead-blow hammer to seat the carrier. If it is still too tight a fit, and you don’t have a case spreader, you may have to remove an equal number of shims from either side of the carrier.</w:t>
      </w:r>
    </w:p>
    <w:p w:rsidR="00A856AF" w:rsidRPr="00A856AF" w:rsidRDefault="00A856AF" w:rsidP="00A856AF">
      <w:pPr>
        <w:numPr>
          <w:ilvl w:val="0"/>
          <w:numId w:val="10"/>
        </w:numPr>
        <w:spacing w:before="100" w:beforeAutospacing="1" w:after="100" w:afterAutospacing="1" w:line="240" w:lineRule="auto"/>
        <w:rPr>
          <w:rFonts w:ascii="Times New Roman" w:eastAsia="Times New Roman" w:hAnsi="Times New Roman" w:cs="Times New Roman"/>
          <w:sz w:val="24"/>
          <w:szCs w:val="24"/>
          <w:lang w:val="en-US"/>
        </w:rPr>
      </w:pPr>
      <w:r w:rsidRPr="00A856AF">
        <w:rPr>
          <w:rFonts w:ascii="Arial" w:eastAsia="Times New Roman" w:hAnsi="Arial" w:cs="Arial"/>
          <w:sz w:val="24"/>
          <w:szCs w:val="24"/>
          <w:lang w:val="en-US"/>
        </w:rPr>
        <w:lastRenderedPageBreak/>
        <w:t xml:space="preserve">Rotate ring-gear while rapping on the carrier with a dead-blow hammer to ensure that the carrier-bearings are fully seated in their bores, </w:t>
      </w:r>
      <w:proofErr w:type="gramStart"/>
      <w:r w:rsidRPr="00A856AF">
        <w:rPr>
          <w:rFonts w:ascii="Arial" w:eastAsia="Times New Roman" w:hAnsi="Arial" w:cs="Arial"/>
          <w:sz w:val="24"/>
          <w:szCs w:val="24"/>
          <w:lang w:val="en-US"/>
        </w:rPr>
        <w:t>then</w:t>
      </w:r>
      <w:proofErr w:type="gramEnd"/>
      <w:r w:rsidRPr="00A856AF">
        <w:rPr>
          <w:rFonts w:ascii="Arial" w:eastAsia="Times New Roman" w:hAnsi="Arial" w:cs="Arial"/>
          <w:sz w:val="24"/>
          <w:szCs w:val="24"/>
          <w:lang w:val="en-US"/>
        </w:rPr>
        <w:t xml:space="preserve"> install the bearing caps finger tight.</w:t>
      </w:r>
    </w:p>
    <w:p w:rsidR="00A856AF" w:rsidRPr="00A856AF" w:rsidRDefault="00A856AF" w:rsidP="00A856AF">
      <w:pPr>
        <w:numPr>
          <w:ilvl w:val="0"/>
          <w:numId w:val="10"/>
        </w:numPr>
        <w:spacing w:before="100" w:beforeAutospacing="1" w:after="100" w:afterAutospacing="1" w:line="240" w:lineRule="auto"/>
        <w:rPr>
          <w:rFonts w:ascii="Times New Roman" w:eastAsia="Times New Roman" w:hAnsi="Times New Roman" w:cs="Times New Roman"/>
          <w:sz w:val="24"/>
          <w:szCs w:val="24"/>
        </w:rPr>
      </w:pPr>
      <w:r w:rsidRPr="00A856AF">
        <w:rPr>
          <w:rFonts w:ascii="Arial" w:eastAsia="Times New Roman" w:hAnsi="Arial" w:cs="Arial"/>
          <w:sz w:val="24"/>
          <w:szCs w:val="24"/>
          <w:lang w:val="en-US"/>
        </w:rPr>
        <w:t xml:space="preserve">Backlash should now be checked at a minimum of two different places on the ring gear. The dedicated will check backlash in four equally spaced places, and the truly devout will measure the axial run-out of the ring-gear, mark the high, low, and average spots, and use them to measure backlash (and read the contact pattern). </w:t>
      </w:r>
      <w:r w:rsidRPr="00A856AF">
        <w:rPr>
          <w:rFonts w:ascii="Arial" w:eastAsia="Times New Roman" w:hAnsi="Arial" w:cs="Arial"/>
          <w:sz w:val="24"/>
          <w:szCs w:val="24"/>
        </w:rPr>
        <w:t>Whichever method you choose, read the backlash as follows:</w:t>
      </w:r>
      <w:r w:rsidRPr="00A856AF">
        <w:rPr>
          <w:rFonts w:ascii="Times New Roman" w:eastAsia="Times New Roman" w:hAnsi="Times New Roman" w:cs="Times New Roman"/>
          <w:sz w:val="24"/>
          <w:szCs w:val="24"/>
        </w:rPr>
        <w:t xml:space="preserve"> </w:t>
      </w:r>
    </w:p>
    <w:tbl>
      <w:tblPr>
        <w:tblW w:w="4950" w:type="pct"/>
        <w:tblCellSpacing w:w="22" w:type="dxa"/>
        <w:tblCellMar>
          <w:top w:w="45" w:type="dxa"/>
          <w:left w:w="45" w:type="dxa"/>
          <w:bottom w:w="45" w:type="dxa"/>
          <w:right w:w="45" w:type="dxa"/>
        </w:tblCellMar>
        <w:tblLook w:val="04A0"/>
      </w:tblPr>
      <w:tblGrid>
        <w:gridCol w:w="6189"/>
        <w:gridCol w:w="2737"/>
      </w:tblGrid>
      <w:tr w:rsidR="00A856AF" w:rsidRPr="00A856AF" w:rsidTr="00A856AF">
        <w:trPr>
          <w:tblCellSpacing w:w="22" w:type="dxa"/>
        </w:trPr>
        <w:tc>
          <w:tcPr>
            <w:tcW w:w="1950" w:type="pct"/>
            <w:vAlign w:val="center"/>
            <w:hideMark/>
          </w:tcPr>
          <w:p w:rsidR="00A856AF" w:rsidRPr="00A856AF" w:rsidRDefault="00A856AF" w:rsidP="00A856AF">
            <w:pPr>
              <w:spacing w:before="100" w:beforeAutospacing="1" w:after="100" w:afterAutospacing="1" w:line="240" w:lineRule="auto"/>
              <w:rPr>
                <w:rFonts w:ascii="Times New Roman" w:eastAsia="Times New Roman" w:hAnsi="Times New Roman" w:cs="Times New Roman"/>
                <w:sz w:val="24"/>
                <w:szCs w:val="24"/>
                <w:lang w:val="en-US"/>
              </w:rPr>
            </w:pPr>
            <w:r w:rsidRPr="00A856AF">
              <w:rPr>
                <w:rFonts w:ascii="Arial" w:eastAsia="Times New Roman" w:hAnsi="Arial" w:cs="Arial"/>
                <w:noProof/>
                <w:sz w:val="24"/>
                <w:szCs w:val="24"/>
              </w:rPr>
              <w:drawing>
                <wp:inline distT="0" distB="0" distL="0" distR="0">
                  <wp:extent cx="3811905" cy="2861945"/>
                  <wp:effectExtent l="19050" t="0" r="0" b="0"/>
                  <wp:docPr id="29" name="Imagen 29" descr="http://www.pirate4x4.com/tech/billavista/Gear_Setup/images/Figure_27_small.jpg">
                    <a:hlinkClick xmlns:a="http://schemas.openxmlformats.org/drawingml/2006/main" r:id="rId6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http://www.pirate4x4.com/tech/billavista/Gear_Setup/images/Figure_27_small.jpg">
                            <a:hlinkClick r:id="rId65"/>
                          </pic:cNvPr>
                          <pic:cNvPicPr>
                            <a:picLocks noChangeAspect="1" noChangeArrowheads="1"/>
                          </pic:cNvPicPr>
                        </pic:nvPicPr>
                        <pic:blipFill>
                          <a:blip r:embed="rId66"/>
                          <a:srcRect/>
                          <a:stretch>
                            <a:fillRect/>
                          </a:stretch>
                        </pic:blipFill>
                        <pic:spPr bwMode="auto">
                          <a:xfrm>
                            <a:off x="0" y="0"/>
                            <a:ext cx="3811905" cy="2861945"/>
                          </a:xfrm>
                          <a:prstGeom prst="rect">
                            <a:avLst/>
                          </a:prstGeom>
                          <a:noFill/>
                          <a:ln w="9525">
                            <a:noFill/>
                            <a:miter lim="800000"/>
                            <a:headEnd/>
                            <a:tailEnd/>
                          </a:ln>
                        </pic:spPr>
                      </pic:pic>
                    </a:graphicData>
                  </a:graphic>
                </wp:inline>
              </w:drawing>
            </w:r>
            <w:r w:rsidRPr="00A856AF">
              <w:rPr>
                <w:rFonts w:ascii="Arial" w:eastAsia="Times New Roman" w:hAnsi="Arial" w:cs="Arial"/>
                <w:sz w:val="24"/>
                <w:szCs w:val="24"/>
                <w:lang w:val="en-US"/>
              </w:rPr>
              <w:br/>
              <w:t xml:space="preserve">Figure 27 – Measuring backlash with dial indicator </w:t>
            </w:r>
          </w:p>
        </w:tc>
        <w:tc>
          <w:tcPr>
            <w:tcW w:w="3050" w:type="pct"/>
            <w:vAlign w:val="center"/>
            <w:hideMark/>
          </w:tcPr>
          <w:p w:rsidR="00A856AF" w:rsidRPr="00A856AF" w:rsidRDefault="00A856AF" w:rsidP="00A856AF">
            <w:pPr>
              <w:spacing w:before="100" w:beforeAutospacing="1" w:after="100" w:afterAutospacing="1" w:line="240" w:lineRule="auto"/>
              <w:rPr>
                <w:rFonts w:ascii="Times New Roman" w:eastAsia="Times New Roman" w:hAnsi="Times New Roman" w:cs="Times New Roman"/>
                <w:sz w:val="24"/>
                <w:szCs w:val="24"/>
                <w:lang w:val="en-US"/>
              </w:rPr>
            </w:pPr>
            <w:r w:rsidRPr="00A856AF">
              <w:rPr>
                <w:rFonts w:ascii="Arial" w:eastAsia="Times New Roman" w:hAnsi="Arial" w:cs="Arial"/>
                <w:sz w:val="24"/>
                <w:szCs w:val="24"/>
                <w:lang w:val="en-US"/>
              </w:rPr>
              <w:t>a) Install dial indicator so that it is as perpendicular as possible to the ring-gear tooth. You want to place the button against the top-heel of the tooth, and arrange it so that the shaft is as close as possible to 90 degrees to the tooth at that point.</w:t>
            </w:r>
          </w:p>
        </w:tc>
      </w:tr>
    </w:tbl>
    <w:p w:rsidR="00A856AF" w:rsidRPr="00A856AF" w:rsidRDefault="00A856AF" w:rsidP="00A856AF">
      <w:pPr>
        <w:spacing w:beforeAutospacing="1" w:after="100" w:afterAutospacing="1" w:line="240" w:lineRule="auto"/>
        <w:ind w:left="1440"/>
        <w:rPr>
          <w:rFonts w:ascii="Times New Roman" w:eastAsia="Times New Roman" w:hAnsi="Times New Roman" w:cs="Times New Roman"/>
          <w:sz w:val="24"/>
          <w:szCs w:val="24"/>
          <w:lang w:val="en-US"/>
        </w:rPr>
      </w:pPr>
      <w:r w:rsidRPr="00A856AF">
        <w:rPr>
          <w:rFonts w:ascii="Arial" w:eastAsia="Times New Roman" w:hAnsi="Arial" w:cs="Arial"/>
          <w:sz w:val="24"/>
          <w:szCs w:val="24"/>
          <w:lang w:val="en-US"/>
        </w:rPr>
        <w:t>b) Hold pinion steady, rotate ring-gear as far as it will go, check indicator button is against tooth, set indicator to 0.</w:t>
      </w:r>
    </w:p>
    <w:p w:rsidR="00A856AF" w:rsidRPr="00A856AF" w:rsidRDefault="00A856AF" w:rsidP="00A856AF">
      <w:pPr>
        <w:spacing w:before="100" w:beforeAutospacing="1" w:after="100" w:afterAutospacing="1" w:line="240" w:lineRule="auto"/>
        <w:ind w:left="1440"/>
        <w:rPr>
          <w:rFonts w:ascii="Times New Roman" w:eastAsia="Times New Roman" w:hAnsi="Times New Roman" w:cs="Times New Roman"/>
          <w:sz w:val="24"/>
          <w:szCs w:val="24"/>
          <w:lang w:val="en-US"/>
        </w:rPr>
      </w:pPr>
      <w:r w:rsidRPr="00A856AF">
        <w:rPr>
          <w:rFonts w:ascii="Arial" w:eastAsia="Times New Roman" w:hAnsi="Arial" w:cs="Arial"/>
          <w:sz w:val="24"/>
          <w:szCs w:val="24"/>
          <w:lang w:val="en-US"/>
        </w:rPr>
        <w:t xml:space="preserve">c) While holding pinion steady, rotate ring-gear as far as it will go in the opposite direction and take reading. </w:t>
      </w:r>
    </w:p>
    <w:p w:rsidR="00A856AF" w:rsidRPr="00A856AF" w:rsidRDefault="00A856AF" w:rsidP="00A856AF">
      <w:pPr>
        <w:spacing w:before="100" w:beforeAutospacing="1" w:after="100" w:afterAutospacing="1" w:line="240" w:lineRule="auto"/>
        <w:ind w:left="1440"/>
        <w:rPr>
          <w:rFonts w:ascii="Times New Roman" w:eastAsia="Times New Roman" w:hAnsi="Times New Roman" w:cs="Times New Roman"/>
          <w:sz w:val="24"/>
          <w:szCs w:val="24"/>
          <w:lang w:val="en-US"/>
        </w:rPr>
      </w:pPr>
      <w:r w:rsidRPr="00A856AF">
        <w:rPr>
          <w:rFonts w:ascii="Arial" w:eastAsia="Times New Roman" w:hAnsi="Arial" w:cs="Arial"/>
          <w:sz w:val="24"/>
          <w:szCs w:val="24"/>
          <w:lang w:val="en-US"/>
        </w:rPr>
        <w:t xml:space="preserve">d) Backlash should be 4-9 </w:t>
      </w:r>
      <w:proofErr w:type="gramStart"/>
      <w:r w:rsidRPr="00A856AF">
        <w:rPr>
          <w:rFonts w:ascii="Arial" w:eastAsia="Times New Roman" w:hAnsi="Arial" w:cs="Arial"/>
          <w:sz w:val="24"/>
          <w:szCs w:val="24"/>
          <w:lang w:val="en-US"/>
        </w:rPr>
        <w:t>thou</w:t>
      </w:r>
      <w:proofErr w:type="gramEnd"/>
      <w:r w:rsidRPr="00A856AF">
        <w:rPr>
          <w:rFonts w:ascii="Arial" w:eastAsia="Times New Roman" w:hAnsi="Arial" w:cs="Arial"/>
          <w:sz w:val="24"/>
          <w:szCs w:val="24"/>
          <w:lang w:val="en-US"/>
        </w:rPr>
        <w:t>, with no variance greater than 2 thou. If you cannot get consistent readings it is advisable to use the dial indicator to check the axial and lateral run-out of both the ring-gear and the carrier mounting flange to determine where the problem lies. If neither exhibits run-out of greater than 2-3 thou, the problem may lie in the housing.</w:t>
      </w:r>
    </w:p>
    <w:p w:rsidR="00A856AF" w:rsidRPr="00A856AF" w:rsidRDefault="00A856AF" w:rsidP="00A856AF">
      <w:pPr>
        <w:spacing w:before="100" w:beforeAutospacing="1" w:after="100" w:afterAutospacing="1" w:line="240" w:lineRule="auto"/>
        <w:ind w:left="1440"/>
        <w:rPr>
          <w:rFonts w:ascii="Times New Roman" w:eastAsia="Times New Roman" w:hAnsi="Times New Roman" w:cs="Times New Roman"/>
          <w:sz w:val="24"/>
          <w:szCs w:val="24"/>
          <w:lang w:val="en-US"/>
        </w:rPr>
      </w:pPr>
      <w:r w:rsidRPr="00A856AF">
        <w:rPr>
          <w:rFonts w:ascii="Arial" w:eastAsia="Times New Roman" w:hAnsi="Arial" w:cs="Arial"/>
          <w:sz w:val="24"/>
          <w:szCs w:val="24"/>
          <w:lang w:val="en-US"/>
        </w:rPr>
        <w:t xml:space="preserve">e) With the axle resting on jack stands on the shop floor and with the pinion pointing down, my technique was to rotate the yoke until I could hook the fingers of my right hand around the ears of the yoke and lock the yoke in place with the heel of my palm against the underside of the housing, against the lower pinion oiling galley. I then </w:t>
      </w:r>
      <w:r w:rsidRPr="00A856AF">
        <w:rPr>
          <w:rFonts w:ascii="Arial" w:eastAsia="Times New Roman" w:hAnsi="Arial" w:cs="Arial"/>
          <w:sz w:val="24"/>
          <w:szCs w:val="24"/>
          <w:lang w:val="en-US"/>
        </w:rPr>
        <w:lastRenderedPageBreak/>
        <w:t>installed the dial indicator with the shaft compressed a little, knelt in front of the housing, grasped the yoke with my right hand as described, then used my left hand to grasp one of the heads of the ring gear bolts and turn the ring gear as far as it would go one way. Keeping pressure on the ring gear with a couple of fingers on the bolt head I then used two fingers of my left hand to rotate the dial indicator to zero. Then, still keeping my right hand locking the pinion from turning, I rotated the ring gear the opposite way using the ring-gear bolt head while observing the dial indicator and reading the backlash. Using this method I was able to rock the ring gear back and forth by the bolt head while observing the dial indicator to ensure a consistent, accurate measurement of the backlash.</w:t>
      </w:r>
    </w:p>
    <w:p w:rsidR="00A856AF" w:rsidRPr="00A856AF" w:rsidRDefault="00A856AF" w:rsidP="00A856AF">
      <w:pPr>
        <w:spacing w:before="100" w:beforeAutospacing="1" w:after="100" w:afterAutospacing="1" w:line="240" w:lineRule="auto"/>
        <w:rPr>
          <w:rFonts w:ascii="Times New Roman" w:eastAsia="Times New Roman" w:hAnsi="Times New Roman" w:cs="Times New Roman"/>
          <w:sz w:val="24"/>
          <w:szCs w:val="24"/>
          <w:lang w:val="en-US"/>
        </w:rPr>
      </w:pPr>
      <w:r w:rsidRPr="00A856AF">
        <w:rPr>
          <w:rFonts w:ascii="Arial" w:eastAsia="Times New Roman" w:hAnsi="Arial" w:cs="Arial"/>
          <w:sz w:val="24"/>
          <w:szCs w:val="24"/>
          <w:lang w:val="en-US"/>
        </w:rPr>
        <w:t>4. If backlash is not within spec adjust as follows:</w:t>
      </w:r>
      <w:r w:rsidRPr="00A856AF">
        <w:rPr>
          <w:rFonts w:ascii="Times New Roman" w:eastAsia="Times New Roman" w:hAnsi="Times New Roman" w:cs="Times New Roman"/>
          <w:sz w:val="24"/>
          <w:szCs w:val="24"/>
          <w:lang w:val="en-US"/>
        </w:rPr>
        <w:t xml:space="preserve"> </w:t>
      </w:r>
    </w:p>
    <w:p w:rsidR="00A856AF" w:rsidRPr="00A856AF" w:rsidRDefault="00A856AF" w:rsidP="00A856AF">
      <w:pPr>
        <w:spacing w:beforeAutospacing="1" w:after="100" w:afterAutospacing="1" w:line="240" w:lineRule="auto"/>
        <w:ind w:left="1440"/>
        <w:rPr>
          <w:rFonts w:ascii="Times New Roman" w:eastAsia="Times New Roman" w:hAnsi="Times New Roman" w:cs="Times New Roman"/>
          <w:sz w:val="24"/>
          <w:szCs w:val="24"/>
          <w:lang w:val="en-US"/>
        </w:rPr>
      </w:pPr>
      <w:r w:rsidRPr="00A856AF">
        <w:rPr>
          <w:rFonts w:ascii="Arial" w:eastAsia="Times New Roman" w:hAnsi="Arial" w:cs="Arial"/>
          <w:sz w:val="24"/>
          <w:szCs w:val="24"/>
          <w:lang w:val="en-US"/>
        </w:rPr>
        <w:t>a) To increase backlash you must move the ring-gear away from the pinion and therefore add shims to the non ring-gear side (non-RGS) of the carrier and subtract the same amount of shims from the ring-gear side (RGS) of the carrier.</w:t>
      </w:r>
    </w:p>
    <w:p w:rsidR="00A856AF" w:rsidRPr="00A856AF" w:rsidRDefault="00A856AF" w:rsidP="00A856AF">
      <w:pPr>
        <w:spacing w:before="100" w:beforeAutospacing="1" w:after="100" w:afterAutospacing="1" w:line="240" w:lineRule="auto"/>
        <w:ind w:left="1440"/>
        <w:rPr>
          <w:rFonts w:ascii="Times New Roman" w:eastAsia="Times New Roman" w:hAnsi="Times New Roman" w:cs="Times New Roman"/>
          <w:sz w:val="24"/>
          <w:szCs w:val="24"/>
          <w:lang w:val="en-US"/>
        </w:rPr>
      </w:pPr>
      <w:r w:rsidRPr="00A856AF">
        <w:rPr>
          <w:rFonts w:ascii="Arial" w:eastAsia="Times New Roman" w:hAnsi="Arial" w:cs="Arial"/>
          <w:sz w:val="24"/>
          <w:szCs w:val="24"/>
          <w:lang w:val="en-US"/>
        </w:rPr>
        <w:t>b) To decrease backlash, move the ring-gear closer to the pinion by adding shims to the RGS and subtracting the same amount from the non-RGS of the carrier.</w:t>
      </w:r>
    </w:p>
    <w:p w:rsidR="00A856AF" w:rsidRPr="00A856AF" w:rsidRDefault="00A856AF" w:rsidP="00A856AF">
      <w:pPr>
        <w:spacing w:before="100" w:beforeAutospacing="1" w:after="100" w:afterAutospacing="1" w:line="240" w:lineRule="auto"/>
        <w:ind w:left="1440"/>
        <w:rPr>
          <w:rFonts w:ascii="Times New Roman" w:eastAsia="Times New Roman" w:hAnsi="Times New Roman" w:cs="Times New Roman"/>
          <w:sz w:val="24"/>
          <w:szCs w:val="24"/>
          <w:lang w:val="en-US"/>
        </w:rPr>
      </w:pPr>
      <w:r w:rsidRPr="00A856AF">
        <w:rPr>
          <w:rFonts w:ascii="Arial" w:eastAsia="Times New Roman" w:hAnsi="Arial" w:cs="Arial"/>
          <w:sz w:val="24"/>
          <w:szCs w:val="24"/>
          <w:lang w:val="en-US"/>
        </w:rPr>
        <w:t>c) Remember that whatever amount of shims you add to one side you must remove from the other to retain a consistent carrier preload.</w:t>
      </w:r>
    </w:p>
    <w:p w:rsidR="00A856AF" w:rsidRPr="00A856AF" w:rsidRDefault="00A856AF" w:rsidP="00A856AF">
      <w:pPr>
        <w:spacing w:before="100" w:beforeAutospacing="1" w:after="100" w:afterAutospacing="1" w:line="240" w:lineRule="auto"/>
        <w:rPr>
          <w:rFonts w:ascii="Times New Roman" w:eastAsia="Times New Roman" w:hAnsi="Times New Roman" w:cs="Times New Roman"/>
          <w:sz w:val="24"/>
          <w:szCs w:val="24"/>
        </w:rPr>
      </w:pPr>
      <w:r w:rsidRPr="00A856AF">
        <w:rPr>
          <w:rFonts w:ascii="Arial" w:eastAsia="Times New Roman" w:hAnsi="Arial" w:cs="Arial"/>
          <w:b/>
          <w:bCs/>
          <w:sz w:val="24"/>
          <w:szCs w:val="24"/>
        </w:rPr>
        <w:t>Setting Pinion Depth</w:t>
      </w:r>
    </w:p>
    <w:tbl>
      <w:tblPr>
        <w:tblW w:w="2750" w:type="pct"/>
        <w:tblCellSpacing w:w="22" w:type="dxa"/>
        <w:tblCellMar>
          <w:top w:w="45" w:type="dxa"/>
          <w:left w:w="45" w:type="dxa"/>
          <w:bottom w:w="45" w:type="dxa"/>
          <w:right w:w="45" w:type="dxa"/>
        </w:tblCellMar>
        <w:tblLook w:val="04A0"/>
      </w:tblPr>
      <w:tblGrid>
        <w:gridCol w:w="7708"/>
      </w:tblGrid>
      <w:tr w:rsidR="00A856AF" w:rsidRPr="00A856AF" w:rsidTr="00A856AF">
        <w:trPr>
          <w:tblCellSpacing w:w="22" w:type="dxa"/>
        </w:trPr>
        <w:tc>
          <w:tcPr>
            <w:tcW w:w="1950" w:type="pct"/>
            <w:vAlign w:val="center"/>
            <w:hideMark/>
          </w:tcPr>
          <w:p w:rsidR="00A856AF" w:rsidRPr="00A856AF" w:rsidRDefault="00A856AF" w:rsidP="00A856AF">
            <w:pPr>
              <w:spacing w:before="100" w:beforeAutospacing="1" w:after="100" w:afterAutospacing="1" w:line="240" w:lineRule="auto"/>
              <w:rPr>
                <w:rFonts w:ascii="Times New Roman" w:eastAsia="Times New Roman" w:hAnsi="Times New Roman" w:cs="Times New Roman"/>
                <w:sz w:val="24"/>
                <w:szCs w:val="24"/>
              </w:rPr>
            </w:pPr>
            <w:r w:rsidRPr="00A856AF">
              <w:rPr>
                <w:rFonts w:ascii="Arial" w:eastAsia="Times New Roman" w:hAnsi="Arial" w:cs="Arial"/>
                <w:sz w:val="24"/>
                <w:szCs w:val="24"/>
              </w:rPr>
              <w:t xml:space="preserve">Figure 28 – Contact pattern interpretation </w:t>
            </w:r>
          </w:p>
          <w:p w:rsidR="00A856AF" w:rsidRPr="00A856AF" w:rsidRDefault="00A856AF" w:rsidP="00A856AF">
            <w:pPr>
              <w:spacing w:before="100" w:beforeAutospacing="1" w:after="100" w:afterAutospacing="1" w:line="240" w:lineRule="auto"/>
              <w:rPr>
                <w:rFonts w:ascii="Times New Roman" w:eastAsia="Times New Roman" w:hAnsi="Times New Roman" w:cs="Times New Roman"/>
                <w:sz w:val="24"/>
                <w:szCs w:val="24"/>
              </w:rPr>
            </w:pPr>
            <w:r w:rsidRPr="00A856AF">
              <w:rPr>
                <w:rFonts w:ascii="Arial" w:eastAsia="Times New Roman" w:hAnsi="Arial" w:cs="Arial"/>
                <w:noProof/>
                <w:sz w:val="24"/>
                <w:szCs w:val="24"/>
              </w:rPr>
              <w:lastRenderedPageBreak/>
              <w:drawing>
                <wp:inline distT="0" distB="0" distL="0" distR="0">
                  <wp:extent cx="4761865" cy="7564755"/>
                  <wp:effectExtent l="19050" t="0" r="635" b="0"/>
                  <wp:docPr id="30" name="Imagen 30" descr="http://www.pirate4x4.com/tech/billavista/Gear_Setup/images/Figure_2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http://www.pirate4x4.com/tech/billavista/Gear_Setup/images/Figure_28.jpg"/>
                          <pic:cNvPicPr>
                            <a:picLocks noChangeAspect="1" noChangeArrowheads="1"/>
                          </pic:cNvPicPr>
                        </pic:nvPicPr>
                        <pic:blipFill>
                          <a:blip r:embed="rId67"/>
                          <a:srcRect/>
                          <a:stretch>
                            <a:fillRect/>
                          </a:stretch>
                        </pic:blipFill>
                        <pic:spPr bwMode="auto">
                          <a:xfrm>
                            <a:off x="0" y="0"/>
                            <a:ext cx="4761865" cy="7564755"/>
                          </a:xfrm>
                          <a:prstGeom prst="rect">
                            <a:avLst/>
                          </a:prstGeom>
                          <a:noFill/>
                          <a:ln w="9525">
                            <a:noFill/>
                            <a:miter lim="800000"/>
                            <a:headEnd/>
                            <a:tailEnd/>
                          </a:ln>
                        </pic:spPr>
                      </pic:pic>
                    </a:graphicData>
                  </a:graphic>
                </wp:inline>
              </w:drawing>
            </w:r>
          </w:p>
        </w:tc>
      </w:tr>
    </w:tbl>
    <w:p w:rsidR="00A856AF" w:rsidRPr="00A856AF" w:rsidRDefault="00A856AF" w:rsidP="00A856AF">
      <w:pPr>
        <w:spacing w:before="100" w:beforeAutospacing="1" w:after="100" w:afterAutospacing="1" w:line="240" w:lineRule="auto"/>
        <w:rPr>
          <w:rFonts w:ascii="Times New Roman" w:eastAsia="Times New Roman" w:hAnsi="Times New Roman" w:cs="Times New Roman"/>
          <w:sz w:val="24"/>
          <w:szCs w:val="24"/>
          <w:lang w:val="en-US"/>
        </w:rPr>
      </w:pPr>
      <w:r w:rsidRPr="00A856AF">
        <w:rPr>
          <w:rFonts w:ascii="Arial" w:eastAsia="Times New Roman" w:hAnsi="Arial" w:cs="Arial"/>
          <w:sz w:val="24"/>
          <w:szCs w:val="24"/>
          <w:lang w:val="en-US"/>
        </w:rPr>
        <w:lastRenderedPageBreak/>
        <w:t>Once backlash is within spec you can set the pinion depth by reading the gear tooth contact pattern as follows:</w:t>
      </w:r>
    </w:p>
    <w:p w:rsidR="00A856AF" w:rsidRPr="00A856AF" w:rsidRDefault="00A856AF" w:rsidP="00A856AF">
      <w:pPr>
        <w:spacing w:before="100" w:beforeAutospacing="1" w:after="100" w:afterAutospacing="1" w:line="240" w:lineRule="auto"/>
        <w:rPr>
          <w:rFonts w:ascii="Times New Roman" w:eastAsia="Times New Roman" w:hAnsi="Times New Roman" w:cs="Times New Roman"/>
          <w:sz w:val="24"/>
          <w:szCs w:val="24"/>
          <w:lang w:val="en-US"/>
        </w:rPr>
      </w:pPr>
      <w:r w:rsidRPr="00A856AF">
        <w:rPr>
          <w:rFonts w:ascii="Arial" w:eastAsia="Times New Roman" w:hAnsi="Arial" w:cs="Arial"/>
          <w:sz w:val="24"/>
          <w:szCs w:val="24"/>
          <w:lang w:val="en-US"/>
        </w:rPr>
        <w:lastRenderedPageBreak/>
        <w:t>1. Clean ring-gear teeth.</w:t>
      </w:r>
    </w:p>
    <w:p w:rsidR="00A856AF" w:rsidRPr="00A856AF" w:rsidRDefault="00A856AF" w:rsidP="00A856AF">
      <w:pPr>
        <w:spacing w:before="100" w:beforeAutospacing="1" w:after="100" w:afterAutospacing="1" w:line="240" w:lineRule="auto"/>
        <w:rPr>
          <w:rFonts w:ascii="Times New Roman" w:eastAsia="Times New Roman" w:hAnsi="Times New Roman" w:cs="Times New Roman"/>
          <w:sz w:val="24"/>
          <w:szCs w:val="24"/>
          <w:lang w:val="en-US"/>
        </w:rPr>
      </w:pPr>
      <w:r w:rsidRPr="00A856AF">
        <w:rPr>
          <w:rFonts w:ascii="Arial" w:eastAsia="Times New Roman" w:hAnsi="Arial" w:cs="Arial"/>
          <w:sz w:val="24"/>
          <w:szCs w:val="24"/>
          <w:lang w:val="en-US"/>
        </w:rPr>
        <w:t xml:space="preserve">2. </w:t>
      </w:r>
      <w:proofErr w:type="gramStart"/>
      <w:r w:rsidRPr="00A856AF">
        <w:rPr>
          <w:rFonts w:ascii="Arial" w:eastAsia="Times New Roman" w:hAnsi="Arial" w:cs="Arial"/>
          <w:sz w:val="24"/>
          <w:szCs w:val="24"/>
          <w:lang w:val="en-US"/>
        </w:rPr>
        <w:t>Using</w:t>
      </w:r>
      <w:proofErr w:type="gramEnd"/>
      <w:r w:rsidRPr="00A856AF">
        <w:rPr>
          <w:rFonts w:ascii="Arial" w:eastAsia="Times New Roman" w:hAnsi="Arial" w:cs="Arial"/>
          <w:sz w:val="24"/>
          <w:szCs w:val="24"/>
          <w:lang w:val="en-US"/>
        </w:rPr>
        <w:t xml:space="preserve"> a small, stiff brush apply gear-marking compound to three or four teeth of the ring-gear, in at least two different places. Use the marking compound sparingly, but be sure to completely cover both the coast- and drive-side of the teeth. Some folks like to mix a little gear oil with the marking compound to aid in application but I found using it straight worked best for me. If you have new gears or gears with a dark finish the yellow coloured compound works well, but if you have used gears or gears with a silver or metallic finish, you may have more success with the blue coloured marking compound – a popular brand is “Prussian Blue” made by Permatex.</w:t>
      </w:r>
    </w:p>
    <w:p w:rsidR="00A856AF" w:rsidRPr="00A856AF" w:rsidRDefault="00A856AF" w:rsidP="00A856AF">
      <w:pPr>
        <w:spacing w:before="100" w:beforeAutospacing="1" w:after="100" w:afterAutospacing="1" w:line="240" w:lineRule="auto"/>
        <w:rPr>
          <w:rFonts w:ascii="Times New Roman" w:eastAsia="Times New Roman" w:hAnsi="Times New Roman" w:cs="Times New Roman"/>
          <w:sz w:val="24"/>
          <w:szCs w:val="24"/>
          <w:lang w:val="en-US"/>
        </w:rPr>
      </w:pPr>
      <w:r w:rsidRPr="00A856AF">
        <w:rPr>
          <w:rFonts w:ascii="Arial" w:eastAsia="Times New Roman" w:hAnsi="Arial" w:cs="Arial"/>
          <w:sz w:val="24"/>
          <w:szCs w:val="24"/>
          <w:lang w:val="en-US"/>
        </w:rPr>
        <w:t>3. Make sure the carrier is fully seated and the bearing caps are installed finger-tight.</w:t>
      </w:r>
    </w:p>
    <w:p w:rsidR="00A856AF" w:rsidRPr="00A856AF" w:rsidRDefault="00A856AF" w:rsidP="00A856AF">
      <w:pPr>
        <w:spacing w:before="100" w:beforeAutospacing="1" w:after="100" w:afterAutospacing="1" w:line="240" w:lineRule="auto"/>
        <w:rPr>
          <w:rFonts w:ascii="Times New Roman" w:eastAsia="Times New Roman" w:hAnsi="Times New Roman" w:cs="Times New Roman"/>
          <w:sz w:val="24"/>
          <w:szCs w:val="24"/>
          <w:lang w:val="en-US"/>
        </w:rPr>
      </w:pPr>
      <w:r w:rsidRPr="00A856AF">
        <w:rPr>
          <w:rFonts w:ascii="Arial" w:eastAsia="Times New Roman" w:hAnsi="Arial" w:cs="Arial"/>
          <w:b/>
          <w:bCs/>
          <w:i/>
          <w:iCs/>
          <w:sz w:val="24"/>
          <w:szCs w:val="24"/>
          <w:lang w:val="en-US"/>
        </w:rPr>
        <w:t>THIS NEXT STEP IS THE MOST OFTEN IGNORED STEP - AND THE #1 REASON PEOPLE HAVE TROUBLE READING THE CONTACT PATTERN</w:t>
      </w:r>
    </w:p>
    <w:p w:rsidR="00A856AF" w:rsidRPr="00A856AF" w:rsidRDefault="00A856AF" w:rsidP="00A856AF">
      <w:pPr>
        <w:spacing w:before="100" w:beforeAutospacing="1" w:after="100" w:afterAutospacing="1" w:line="240" w:lineRule="auto"/>
        <w:rPr>
          <w:rFonts w:ascii="Times New Roman" w:eastAsia="Times New Roman" w:hAnsi="Times New Roman" w:cs="Times New Roman"/>
          <w:sz w:val="24"/>
          <w:szCs w:val="24"/>
          <w:lang w:val="en-US"/>
        </w:rPr>
      </w:pPr>
      <w:r w:rsidRPr="00A856AF">
        <w:rPr>
          <w:rFonts w:ascii="Arial" w:eastAsia="Times New Roman" w:hAnsi="Arial" w:cs="Arial"/>
          <w:sz w:val="24"/>
          <w:szCs w:val="24"/>
          <w:lang w:val="en-US"/>
        </w:rPr>
        <w:t>In order to produce a clear, readable contact pattern you must apply a load on the gears when you rotate them. You need to apply a load so that it takes 40-50 ft-lbs of torque to rotate pinion.</w:t>
      </w:r>
    </w:p>
    <w:p w:rsidR="00A856AF" w:rsidRPr="00A856AF" w:rsidRDefault="00A856AF" w:rsidP="00A856AF">
      <w:pPr>
        <w:spacing w:before="100" w:beforeAutospacing="1" w:after="100" w:afterAutospacing="1" w:line="240" w:lineRule="auto"/>
        <w:rPr>
          <w:rFonts w:ascii="Times New Roman" w:eastAsia="Times New Roman" w:hAnsi="Times New Roman" w:cs="Times New Roman"/>
          <w:sz w:val="24"/>
          <w:szCs w:val="24"/>
          <w:lang w:val="en-US"/>
        </w:rPr>
      </w:pPr>
      <w:r w:rsidRPr="00A856AF">
        <w:rPr>
          <w:rFonts w:ascii="Arial" w:eastAsia="Times New Roman" w:hAnsi="Arial" w:cs="Arial"/>
          <w:sz w:val="24"/>
          <w:szCs w:val="24"/>
          <w:lang w:val="en-US"/>
        </w:rPr>
        <w:t xml:space="preserve">You can use a pry bar, forearm, heavy rags, a block of wood wedged between ring </w:t>
      </w:r>
      <w:proofErr w:type="gramStart"/>
      <w:r w:rsidRPr="00A856AF">
        <w:rPr>
          <w:rFonts w:ascii="Arial" w:eastAsia="Times New Roman" w:hAnsi="Arial" w:cs="Arial"/>
          <w:sz w:val="24"/>
          <w:szCs w:val="24"/>
          <w:lang w:val="en-US"/>
        </w:rPr>
        <w:t>gear</w:t>
      </w:r>
      <w:proofErr w:type="gramEnd"/>
      <w:r w:rsidRPr="00A856AF">
        <w:rPr>
          <w:rFonts w:ascii="Arial" w:eastAsia="Times New Roman" w:hAnsi="Arial" w:cs="Arial"/>
          <w:sz w:val="24"/>
          <w:szCs w:val="24"/>
          <w:lang w:val="en-US"/>
        </w:rPr>
        <w:t xml:space="preserve"> and inside of housing, or any similar method to apply drag to ring-gear so that it takes 40-50 ft-lbs of torque to rotate the pinion. However, by far the best method I have found is to temporarily reinstall the axle shafts, and then use the brakes to apply the load. If you have a helper, you can have them hold the brakes on slightly while you use a torque wrench on the pinion nut to turn the pinion and check that the correct load is being applied. If you have a parking brake on the rear wheels, you could lightly apply it to create the load. If you have drum brakes and no helper, you could temporarily adjust the rear shoes so that they contact the drums enough to supply the required load. If you have them, you could also use cutting brakes just slightly applied (this is the method I used). Finally, if none of that works for you, you could try re-installing the wheels and jacking them up to a point where they just contact enough of the ground to provide the load required.</w:t>
      </w:r>
    </w:p>
    <w:p w:rsidR="00A856AF" w:rsidRPr="00A856AF" w:rsidRDefault="00A856AF" w:rsidP="00A856AF">
      <w:pPr>
        <w:spacing w:before="100" w:beforeAutospacing="1" w:after="100" w:afterAutospacing="1" w:line="240" w:lineRule="auto"/>
        <w:rPr>
          <w:rFonts w:ascii="Times New Roman" w:eastAsia="Times New Roman" w:hAnsi="Times New Roman" w:cs="Times New Roman"/>
          <w:sz w:val="24"/>
          <w:szCs w:val="24"/>
          <w:lang w:val="en-US"/>
        </w:rPr>
      </w:pPr>
      <w:r w:rsidRPr="00A856AF">
        <w:rPr>
          <w:rFonts w:ascii="Arial" w:eastAsia="Times New Roman" w:hAnsi="Arial" w:cs="Arial"/>
          <w:sz w:val="24"/>
          <w:szCs w:val="24"/>
          <w:lang w:val="en-US"/>
        </w:rPr>
        <w:t>4. Apply drag to ring-gear so that it takes 40-50 ft-lbs of torque to rotate pinion. A buddy would be helpful at this stage, but it seems as if mine had drunk all my beer and left!</w:t>
      </w:r>
    </w:p>
    <w:p w:rsidR="00A856AF" w:rsidRPr="00A856AF" w:rsidRDefault="00A856AF" w:rsidP="00A856AF">
      <w:pPr>
        <w:spacing w:before="100" w:beforeAutospacing="1" w:after="100" w:afterAutospacing="1" w:line="240" w:lineRule="auto"/>
        <w:rPr>
          <w:rFonts w:ascii="Times New Roman" w:eastAsia="Times New Roman" w:hAnsi="Times New Roman" w:cs="Times New Roman"/>
          <w:sz w:val="24"/>
          <w:szCs w:val="24"/>
          <w:lang w:val="en-US"/>
        </w:rPr>
      </w:pPr>
      <w:r w:rsidRPr="00A856AF">
        <w:rPr>
          <w:rFonts w:ascii="Arial" w:eastAsia="Times New Roman" w:hAnsi="Arial" w:cs="Arial"/>
          <w:sz w:val="24"/>
          <w:szCs w:val="24"/>
          <w:lang w:val="en-US"/>
        </w:rPr>
        <w:t xml:space="preserve">5. With this drag load in place, rotate the pinion two or three times in each direction through the marking compound. </w:t>
      </w:r>
    </w:p>
    <w:p w:rsidR="00A856AF" w:rsidRPr="00A856AF" w:rsidRDefault="00A856AF" w:rsidP="00A856AF">
      <w:pPr>
        <w:spacing w:before="100" w:beforeAutospacing="1" w:after="100" w:afterAutospacing="1" w:line="240" w:lineRule="auto"/>
        <w:rPr>
          <w:rFonts w:ascii="Times New Roman" w:eastAsia="Times New Roman" w:hAnsi="Times New Roman" w:cs="Times New Roman"/>
          <w:sz w:val="24"/>
          <w:szCs w:val="24"/>
          <w:lang w:val="en-US"/>
        </w:rPr>
      </w:pPr>
      <w:r w:rsidRPr="00A856AF">
        <w:rPr>
          <w:rFonts w:ascii="Arial" w:eastAsia="Times New Roman" w:hAnsi="Arial" w:cs="Arial"/>
          <w:sz w:val="24"/>
          <w:szCs w:val="24"/>
          <w:lang w:val="en-US"/>
        </w:rPr>
        <w:t xml:space="preserve">6. Because we have previously set backlash to spec, at this stage we are concerned only with the position of the pattern between the top and root of the teeth. Observe and record whether the pattern is towards the top or root of the ring-gear teeth. You can use either the drive- or the coast-side pattern as the </w:t>
      </w:r>
      <w:r w:rsidRPr="00A856AF">
        <w:rPr>
          <w:rFonts w:ascii="Arial" w:eastAsia="Times New Roman" w:hAnsi="Arial" w:cs="Arial"/>
          <w:sz w:val="24"/>
          <w:szCs w:val="24"/>
          <w:lang w:val="en-US"/>
        </w:rPr>
        <w:lastRenderedPageBreak/>
        <w:t>indication of pinion depth is the same on either side. In the case of used gears it is sometimes easier to read the coast-side pattern due to wear on the gear teeth.</w:t>
      </w:r>
    </w:p>
    <w:p w:rsidR="00A856AF" w:rsidRPr="00A856AF" w:rsidRDefault="00A856AF" w:rsidP="00A856AF">
      <w:pPr>
        <w:spacing w:before="100" w:beforeAutospacing="1" w:after="100" w:afterAutospacing="1" w:line="240" w:lineRule="auto"/>
        <w:rPr>
          <w:rFonts w:ascii="Times New Roman" w:eastAsia="Times New Roman" w:hAnsi="Times New Roman" w:cs="Times New Roman"/>
          <w:sz w:val="24"/>
          <w:szCs w:val="24"/>
          <w:lang w:val="en-US"/>
        </w:rPr>
      </w:pPr>
      <w:r w:rsidRPr="00A856AF">
        <w:rPr>
          <w:rFonts w:ascii="Arial" w:eastAsia="Times New Roman" w:hAnsi="Arial" w:cs="Arial"/>
          <w:sz w:val="24"/>
          <w:szCs w:val="24"/>
          <w:lang w:val="en-US"/>
        </w:rPr>
        <w:t>7. After recording the pattern result you will have to remove the carrier and pinion, remove the inner pinion-bearing cup from the housing, adjust the inner-pinion shim stack, reinstall pinion and re-set pinion-bearing preload, reinstall carrier, re-check and adjust backlash if necessary, re-coat ring-gear teeth with marking compound, and finally obtain and interpret another contact pattern. At this point it should be painfully obvious that a lot of patience is required. Pinion depth should be adjusted as follows:</w:t>
      </w:r>
      <w:r w:rsidRPr="00A856AF">
        <w:rPr>
          <w:rFonts w:ascii="Times New Roman" w:eastAsia="Times New Roman" w:hAnsi="Times New Roman" w:cs="Times New Roman"/>
          <w:sz w:val="24"/>
          <w:szCs w:val="24"/>
          <w:lang w:val="en-US"/>
        </w:rPr>
        <w:t xml:space="preserve"> </w:t>
      </w:r>
    </w:p>
    <w:p w:rsidR="00A856AF" w:rsidRPr="00A856AF" w:rsidRDefault="00A856AF" w:rsidP="00A856AF">
      <w:pPr>
        <w:spacing w:beforeAutospacing="1" w:after="100" w:afterAutospacing="1" w:line="240" w:lineRule="auto"/>
        <w:ind w:left="1440"/>
        <w:rPr>
          <w:rFonts w:ascii="Times New Roman" w:eastAsia="Times New Roman" w:hAnsi="Times New Roman" w:cs="Times New Roman"/>
          <w:sz w:val="24"/>
          <w:szCs w:val="24"/>
          <w:lang w:val="en-US"/>
        </w:rPr>
      </w:pPr>
      <w:r w:rsidRPr="00A856AF">
        <w:rPr>
          <w:rFonts w:ascii="Arial" w:eastAsia="Times New Roman" w:hAnsi="Arial" w:cs="Arial"/>
          <w:sz w:val="24"/>
          <w:szCs w:val="24"/>
          <w:lang w:val="en-US"/>
        </w:rPr>
        <w:t xml:space="preserve">a) If the pattern is towards the root, the pinion is too deep and must be moved away from the ring-gear centreline by decreasing the inner pinion shims. </w:t>
      </w:r>
    </w:p>
    <w:p w:rsidR="00A856AF" w:rsidRPr="00A856AF" w:rsidRDefault="00A856AF" w:rsidP="00A856AF">
      <w:pPr>
        <w:spacing w:before="100" w:beforeAutospacing="1" w:after="100" w:afterAutospacing="1" w:line="240" w:lineRule="auto"/>
        <w:ind w:left="1440"/>
        <w:rPr>
          <w:rFonts w:ascii="Times New Roman" w:eastAsia="Times New Roman" w:hAnsi="Times New Roman" w:cs="Times New Roman"/>
          <w:sz w:val="24"/>
          <w:szCs w:val="24"/>
          <w:lang w:val="en-US"/>
        </w:rPr>
      </w:pPr>
      <w:r w:rsidRPr="00A856AF">
        <w:rPr>
          <w:rFonts w:ascii="Arial" w:eastAsia="Times New Roman" w:hAnsi="Arial" w:cs="Arial"/>
          <w:sz w:val="24"/>
          <w:szCs w:val="24"/>
          <w:lang w:val="en-US"/>
        </w:rPr>
        <w:t>b) If the pattern is towards the top, the pinion is not deep enough and must be moved closer to the ring-gear centreline by adding inner pinion shims.</w:t>
      </w:r>
    </w:p>
    <w:p w:rsidR="00A856AF" w:rsidRPr="00A856AF" w:rsidRDefault="00A856AF" w:rsidP="00A856AF">
      <w:pPr>
        <w:spacing w:before="100" w:beforeAutospacing="1" w:after="100" w:afterAutospacing="1" w:line="240" w:lineRule="auto"/>
        <w:ind w:left="1440"/>
        <w:rPr>
          <w:rFonts w:ascii="Times New Roman" w:eastAsia="Times New Roman" w:hAnsi="Times New Roman" w:cs="Times New Roman"/>
          <w:sz w:val="24"/>
          <w:szCs w:val="24"/>
          <w:lang w:val="en-US"/>
        </w:rPr>
      </w:pPr>
      <w:r w:rsidRPr="00A856AF">
        <w:rPr>
          <w:rFonts w:ascii="Arial" w:eastAsia="Times New Roman" w:hAnsi="Arial" w:cs="Arial"/>
          <w:sz w:val="24"/>
          <w:szCs w:val="24"/>
          <w:lang w:val="en-US"/>
        </w:rPr>
        <w:t xml:space="preserve">c) Add or subtract shims in large increments at first (10-20 </w:t>
      </w:r>
      <w:proofErr w:type="gramStart"/>
      <w:r w:rsidRPr="00A856AF">
        <w:rPr>
          <w:rFonts w:ascii="Arial" w:eastAsia="Times New Roman" w:hAnsi="Arial" w:cs="Arial"/>
          <w:sz w:val="24"/>
          <w:szCs w:val="24"/>
          <w:lang w:val="en-US"/>
        </w:rPr>
        <w:t>thou</w:t>
      </w:r>
      <w:proofErr w:type="gramEnd"/>
      <w:r w:rsidRPr="00A856AF">
        <w:rPr>
          <w:rFonts w:ascii="Arial" w:eastAsia="Times New Roman" w:hAnsi="Arial" w:cs="Arial"/>
          <w:sz w:val="24"/>
          <w:szCs w:val="24"/>
          <w:lang w:val="en-US"/>
        </w:rPr>
        <w:t>) until the correct setting is bracketed; then make progressively smaller adjustments until the final setting is achieved. As you home in on the ideal setting, adding or subtracting a single shim of one thou can, and does, make a difference.</w:t>
      </w:r>
    </w:p>
    <w:p w:rsidR="00A856AF" w:rsidRPr="00A856AF" w:rsidRDefault="00A856AF" w:rsidP="00A856AF">
      <w:pPr>
        <w:spacing w:before="100" w:beforeAutospacing="1" w:after="100" w:afterAutospacing="1" w:line="240" w:lineRule="auto"/>
        <w:ind w:left="1440"/>
        <w:rPr>
          <w:rFonts w:ascii="Times New Roman" w:eastAsia="Times New Roman" w:hAnsi="Times New Roman" w:cs="Times New Roman"/>
          <w:sz w:val="24"/>
          <w:szCs w:val="24"/>
          <w:lang w:val="en-US"/>
        </w:rPr>
      </w:pPr>
      <w:r w:rsidRPr="00A856AF">
        <w:rPr>
          <w:rFonts w:ascii="Arial" w:eastAsia="Times New Roman" w:hAnsi="Arial" w:cs="Arial"/>
          <w:sz w:val="24"/>
          <w:szCs w:val="24"/>
          <w:lang w:val="en-US"/>
        </w:rPr>
        <w:t>d) Note that changing inner pinion shims also changes backlash. Adding inner pinion shims decreases backlash; decreasing inner pinion shims increases backlash. As a result you should re-check and adjust backlash after each inner pinion shim adjustment before re-reading the pattern.</w:t>
      </w:r>
    </w:p>
    <w:p w:rsidR="00A856AF" w:rsidRPr="00A856AF" w:rsidRDefault="00A856AF" w:rsidP="00A856AF">
      <w:pPr>
        <w:spacing w:before="100" w:beforeAutospacing="1" w:after="100" w:afterAutospacing="1" w:line="240" w:lineRule="auto"/>
        <w:ind w:left="1440"/>
        <w:rPr>
          <w:rFonts w:ascii="Times New Roman" w:eastAsia="Times New Roman" w:hAnsi="Times New Roman" w:cs="Times New Roman"/>
          <w:sz w:val="24"/>
          <w:szCs w:val="24"/>
          <w:lang w:val="en-US"/>
        </w:rPr>
      </w:pPr>
      <w:r w:rsidRPr="00A856AF">
        <w:rPr>
          <w:rFonts w:ascii="Arial" w:eastAsia="Times New Roman" w:hAnsi="Arial" w:cs="Arial"/>
          <w:sz w:val="24"/>
          <w:szCs w:val="24"/>
          <w:lang w:val="en-US"/>
        </w:rPr>
        <w:t xml:space="preserve">e) If you are having trouble juggling pinion depth and backlash, try setting backlash to the middle of the range, and then concentrating on pinion depth by concerning yourself only with the position of the pattern between the root and the toe. Once you get close to a good pinion depth pattern, re-check and re-set backlash. </w:t>
      </w:r>
    </w:p>
    <w:p w:rsidR="00A856AF" w:rsidRPr="00A856AF" w:rsidRDefault="00A856AF" w:rsidP="00A856AF">
      <w:pPr>
        <w:spacing w:before="100" w:beforeAutospacing="1" w:after="100" w:afterAutospacing="1" w:line="240" w:lineRule="auto"/>
        <w:rPr>
          <w:rFonts w:ascii="Times New Roman" w:eastAsia="Times New Roman" w:hAnsi="Times New Roman" w:cs="Times New Roman"/>
          <w:sz w:val="24"/>
          <w:szCs w:val="24"/>
          <w:lang w:val="en-US"/>
        </w:rPr>
      </w:pPr>
      <w:r w:rsidRPr="00A856AF">
        <w:rPr>
          <w:rFonts w:ascii="Arial" w:eastAsia="Times New Roman" w:hAnsi="Arial" w:cs="Arial"/>
          <w:b/>
          <w:bCs/>
          <w:sz w:val="24"/>
          <w:szCs w:val="24"/>
          <w:lang w:val="en-US"/>
        </w:rPr>
        <w:t>Fine-tuning Overall Contact Pattern</w:t>
      </w:r>
    </w:p>
    <w:p w:rsidR="00A856AF" w:rsidRPr="00A856AF" w:rsidRDefault="00A856AF" w:rsidP="00A856AF">
      <w:pPr>
        <w:spacing w:before="100" w:beforeAutospacing="1" w:after="100" w:afterAutospacing="1" w:line="240" w:lineRule="auto"/>
        <w:rPr>
          <w:rFonts w:ascii="Times New Roman" w:eastAsia="Times New Roman" w:hAnsi="Times New Roman" w:cs="Times New Roman"/>
          <w:sz w:val="24"/>
          <w:szCs w:val="24"/>
        </w:rPr>
      </w:pPr>
      <w:r w:rsidRPr="00A856AF">
        <w:rPr>
          <w:rFonts w:ascii="Arial" w:eastAsia="Times New Roman" w:hAnsi="Arial" w:cs="Arial"/>
          <w:sz w:val="24"/>
          <w:szCs w:val="24"/>
          <w:lang w:val="en-US"/>
        </w:rPr>
        <w:t xml:space="preserve">By the time you have adjusted the pinion depth to centre the pattern between top and root, and if you have held backlash to within spec you should have an acceptable overall contact pattern. Ultimately you are aiming for a pattern that is centred between the heel and toe and also between the top and root of the tooth. There should be some clearance between the pattern and the top of the tooth. On the coast-side the pattern may be slightly towards the toe. The pattern should also be broad and diffuse, without sharp edges. </w:t>
      </w:r>
      <w:r w:rsidRPr="00A856AF">
        <w:rPr>
          <w:rFonts w:ascii="Arial" w:eastAsia="Times New Roman" w:hAnsi="Arial" w:cs="Arial"/>
          <w:sz w:val="24"/>
          <w:szCs w:val="24"/>
        </w:rPr>
        <w:t>Figures 29 and 30 illustrate an acceptable pattern.</w:t>
      </w:r>
    </w:p>
    <w:tbl>
      <w:tblPr>
        <w:tblW w:w="4950" w:type="pct"/>
        <w:tblCellSpacing w:w="22" w:type="dxa"/>
        <w:tblCellMar>
          <w:top w:w="45" w:type="dxa"/>
          <w:left w:w="45" w:type="dxa"/>
          <w:bottom w:w="45" w:type="dxa"/>
          <w:right w:w="45" w:type="dxa"/>
        </w:tblCellMar>
        <w:tblLook w:val="04A0"/>
      </w:tblPr>
      <w:tblGrid>
        <w:gridCol w:w="6189"/>
        <w:gridCol w:w="2737"/>
      </w:tblGrid>
      <w:tr w:rsidR="00A856AF" w:rsidRPr="00A856AF" w:rsidTr="00A856AF">
        <w:trPr>
          <w:tblCellSpacing w:w="22" w:type="dxa"/>
        </w:trPr>
        <w:tc>
          <w:tcPr>
            <w:tcW w:w="1950" w:type="pct"/>
            <w:vAlign w:val="center"/>
            <w:hideMark/>
          </w:tcPr>
          <w:p w:rsidR="00A856AF" w:rsidRPr="00A856AF" w:rsidRDefault="00A856AF" w:rsidP="00A856AF">
            <w:pPr>
              <w:spacing w:before="100" w:beforeAutospacing="1" w:after="100" w:afterAutospacing="1" w:line="240" w:lineRule="auto"/>
              <w:rPr>
                <w:rFonts w:ascii="Times New Roman" w:eastAsia="Times New Roman" w:hAnsi="Times New Roman" w:cs="Times New Roman"/>
                <w:sz w:val="24"/>
                <w:szCs w:val="24"/>
              </w:rPr>
            </w:pPr>
            <w:r w:rsidRPr="00A856AF">
              <w:rPr>
                <w:rFonts w:ascii="Arial" w:eastAsia="Times New Roman" w:hAnsi="Arial" w:cs="Arial"/>
                <w:noProof/>
                <w:sz w:val="24"/>
                <w:szCs w:val="24"/>
              </w:rPr>
              <w:lastRenderedPageBreak/>
              <w:drawing>
                <wp:inline distT="0" distB="0" distL="0" distR="0">
                  <wp:extent cx="3811905" cy="2992755"/>
                  <wp:effectExtent l="19050" t="0" r="0" b="0"/>
                  <wp:docPr id="31" name="Imagen 31" descr="http://www.pirate4x4.com/tech/billavista/Gear_Setup/images/Figure_29_small.jpg">
                    <a:hlinkClick xmlns:a="http://schemas.openxmlformats.org/drawingml/2006/main" r:id="rId6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http://www.pirate4x4.com/tech/billavista/Gear_Setup/images/Figure_29_small.jpg">
                            <a:hlinkClick r:id="rId68"/>
                          </pic:cNvPr>
                          <pic:cNvPicPr>
                            <a:picLocks noChangeAspect="1" noChangeArrowheads="1"/>
                          </pic:cNvPicPr>
                        </pic:nvPicPr>
                        <pic:blipFill>
                          <a:blip r:embed="rId69"/>
                          <a:srcRect/>
                          <a:stretch>
                            <a:fillRect/>
                          </a:stretch>
                        </pic:blipFill>
                        <pic:spPr bwMode="auto">
                          <a:xfrm>
                            <a:off x="0" y="0"/>
                            <a:ext cx="3811905" cy="2992755"/>
                          </a:xfrm>
                          <a:prstGeom prst="rect">
                            <a:avLst/>
                          </a:prstGeom>
                          <a:noFill/>
                          <a:ln w="9525">
                            <a:noFill/>
                            <a:miter lim="800000"/>
                            <a:headEnd/>
                            <a:tailEnd/>
                          </a:ln>
                        </pic:spPr>
                      </pic:pic>
                    </a:graphicData>
                  </a:graphic>
                </wp:inline>
              </w:drawing>
            </w:r>
          </w:p>
        </w:tc>
        <w:tc>
          <w:tcPr>
            <w:tcW w:w="3050" w:type="pct"/>
            <w:vAlign w:val="center"/>
            <w:hideMark/>
          </w:tcPr>
          <w:p w:rsidR="00A856AF" w:rsidRPr="00A856AF" w:rsidRDefault="00A856AF" w:rsidP="00A856AF">
            <w:pPr>
              <w:spacing w:before="100" w:beforeAutospacing="1" w:after="100" w:afterAutospacing="1" w:line="240" w:lineRule="auto"/>
              <w:rPr>
                <w:rFonts w:ascii="Times New Roman" w:eastAsia="Times New Roman" w:hAnsi="Times New Roman" w:cs="Times New Roman"/>
                <w:sz w:val="24"/>
                <w:szCs w:val="24"/>
                <w:lang w:val="en-US"/>
              </w:rPr>
            </w:pPr>
            <w:r w:rsidRPr="00A856AF">
              <w:rPr>
                <w:rFonts w:ascii="Arial" w:eastAsia="Times New Roman" w:hAnsi="Arial" w:cs="Arial"/>
                <w:sz w:val="24"/>
                <w:szCs w:val="24"/>
                <w:lang w:val="en-US"/>
              </w:rPr>
              <w:t xml:space="preserve">Figure 29 – Acceptable drive pattern. </w:t>
            </w:r>
          </w:p>
          <w:p w:rsidR="00A856AF" w:rsidRPr="00A856AF" w:rsidRDefault="00A856AF" w:rsidP="00A856AF">
            <w:pPr>
              <w:spacing w:before="100" w:beforeAutospacing="1" w:after="100" w:afterAutospacing="1" w:line="240" w:lineRule="auto"/>
              <w:rPr>
                <w:rFonts w:ascii="Times New Roman" w:eastAsia="Times New Roman" w:hAnsi="Times New Roman" w:cs="Times New Roman"/>
                <w:sz w:val="24"/>
                <w:szCs w:val="24"/>
                <w:lang w:val="en-US"/>
              </w:rPr>
            </w:pPr>
            <w:r w:rsidRPr="00A856AF">
              <w:rPr>
                <w:rFonts w:ascii="Arial" w:eastAsia="Times New Roman" w:hAnsi="Arial" w:cs="Arial"/>
                <w:sz w:val="24"/>
                <w:szCs w:val="24"/>
                <w:lang w:val="en-US"/>
              </w:rPr>
              <w:t>Pattern is centred between top and root and between heel and toe with diffuse edges. Note the thin strip of yellow compound indicating the required clearance between pattern and top of tooth</w:t>
            </w:r>
          </w:p>
        </w:tc>
      </w:tr>
    </w:tbl>
    <w:p w:rsidR="00A856AF" w:rsidRPr="00A856AF" w:rsidRDefault="00A856AF" w:rsidP="00A856AF">
      <w:pPr>
        <w:spacing w:after="0" w:line="240" w:lineRule="auto"/>
        <w:rPr>
          <w:rFonts w:ascii="Times New Roman" w:eastAsia="Times New Roman" w:hAnsi="Times New Roman" w:cs="Times New Roman"/>
          <w:vanish/>
          <w:sz w:val="24"/>
          <w:szCs w:val="24"/>
        </w:rPr>
      </w:pPr>
    </w:p>
    <w:tbl>
      <w:tblPr>
        <w:tblW w:w="4950" w:type="pct"/>
        <w:tblCellSpacing w:w="22" w:type="dxa"/>
        <w:tblCellMar>
          <w:top w:w="45" w:type="dxa"/>
          <w:left w:w="45" w:type="dxa"/>
          <w:bottom w:w="45" w:type="dxa"/>
          <w:right w:w="45" w:type="dxa"/>
        </w:tblCellMar>
        <w:tblLook w:val="04A0"/>
      </w:tblPr>
      <w:tblGrid>
        <w:gridCol w:w="6189"/>
        <w:gridCol w:w="2737"/>
      </w:tblGrid>
      <w:tr w:rsidR="00A856AF" w:rsidRPr="00A856AF" w:rsidTr="00A856AF">
        <w:trPr>
          <w:tblCellSpacing w:w="22" w:type="dxa"/>
        </w:trPr>
        <w:tc>
          <w:tcPr>
            <w:tcW w:w="1950" w:type="pct"/>
            <w:vAlign w:val="center"/>
            <w:hideMark/>
          </w:tcPr>
          <w:p w:rsidR="00A856AF" w:rsidRPr="00A856AF" w:rsidRDefault="00A856AF" w:rsidP="00A856AF">
            <w:pPr>
              <w:spacing w:before="100" w:beforeAutospacing="1" w:after="100" w:afterAutospacing="1" w:line="240" w:lineRule="auto"/>
              <w:rPr>
                <w:rFonts w:ascii="Times New Roman" w:eastAsia="Times New Roman" w:hAnsi="Times New Roman" w:cs="Times New Roman"/>
                <w:sz w:val="24"/>
                <w:szCs w:val="24"/>
              </w:rPr>
            </w:pPr>
            <w:r w:rsidRPr="00A856AF">
              <w:rPr>
                <w:rFonts w:ascii="Arial" w:eastAsia="Times New Roman" w:hAnsi="Arial" w:cs="Arial"/>
                <w:noProof/>
                <w:sz w:val="24"/>
                <w:szCs w:val="24"/>
              </w:rPr>
              <w:drawing>
                <wp:inline distT="0" distB="0" distL="0" distR="0">
                  <wp:extent cx="3811905" cy="3028315"/>
                  <wp:effectExtent l="19050" t="0" r="0" b="0"/>
                  <wp:docPr id="32" name="Imagen 32" descr="http://www.pirate4x4.com/tech/billavista/Gear_Setup/images/Figure_30_small.jpg">
                    <a:hlinkClick xmlns:a="http://schemas.openxmlformats.org/drawingml/2006/main" r:id="rId7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http://www.pirate4x4.com/tech/billavista/Gear_Setup/images/Figure_30_small.jpg">
                            <a:hlinkClick r:id="rId70"/>
                          </pic:cNvPr>
                          <pic:cNvPicPr>
                            <a:picLocks noChangeAspect="1" noChangeArrowheads="1"/>
                          </pic:cNvPicPr>
                        </pic:nvPicPr>
                        <pic:blipFill>
                          <a:blip r:embed="rId71"/>
                          <a:srcRect/>
                          <a:stretch>
                            <a:fillRect/>
                          </a:stretch>
                        </pic:blipFill>
                        <pic:spPr bwMode="auto">
                          <a:xfrm>
                            <a:off x="0" y="0"/>
                            <a:ext cx="3811905" cy="3028315"/>
                          </a:xfrm>
                          <a:prstGeom prst="rect">
                            <a:avLst/>
                          </a:prstGeom>
                          <a:noFill/>
                          <a:ln w="9525">
                            <a:noFill/>
                            <a:miter lim="800000"/>
                            <a:headEnd/>
                            <a:tailEnd/>
                          </a:ln>
                        </pic:spPr>
                      </pic:pic>
                    </a:graphicData>
                  </a:graphic>
                </wp:inline>
              </w:drawing>
            </w:r>
          </w:p>
        </w:tc>
        <w:tc>
          <w:tcPr>
            <w:tcW w:w="3050" w:type="pct"/>
            <w:vAlign w:val="center"/>
            <w:hideMark/>
          </w:tcPr>
          <w:p w:rsidR="00A856AF" w:rsidRPr="00A856AF" w:rsidRDefault="00A856AF" w:rsidP="00A856AF">
            <w:pPr>
              <w:spacing w:before="100" w:beforeAutospacing="1" w:after="100" w:afterAutospacing="1" w:line="240" w:lineRule="auto"/>
              <w:rPr>
                <w:rFonts w:ascii="Times New Roman" w:eastAsia="Times New Roman" w:hAnsi="Times New Roman" w:cs="Times New Roman"/>
                <w:sz w:val="24"/>
                <w:szCs w:val="24"/>
                <w:lang w:val="en-US"/>
              </w:rPr>
            </w:pPr>
            <w:r w:rsidRPr="00A856AF">
              <w:rPr>
                <w:rFonts w:ascii="Arial" w:eastAsia="Times New Roman" w:hAnsi="Arial" w:cs="Arial"/>
                <w:sz w:val="24"/>
                <w:szCs w:val="24"/>
                <w:lang w:val="en-US"/>
              </w:rPr>
              <w:t xml:space="preserve">Fig 30 – Acceptable coast pattern. </w:t>
            </w:r>
          </w:p>
          <w:p w:rsidR="00A856AF" w:rsidRPr="00A856AF" w:rsidRDefault="00A856AF" w:rsidP="00A856AF">
            <w:pPr>
              <w:spacing w:before="100" w:beforeAutospacing="1" w:after="100" w:afterAutospacing="1" w:line="240" w:lineRule="auto"/>
              <w:rPr>
                <w:rFonts w:ascii="Times New Roman" w:eastAsia="Times New Roman" w:hAnsi="Times New Roman" w:cs="Times New Roman"/>
                <w:sz w:val="24"/>
                <w:szCs w:val="24"/>
                <w:lang w:val="en-US"/>
              </w:rPr>
            </w:pPr>
            <w:r w:rsidRPr="00A856AF">
              <w:rPr>
                <w:rFonts w:ascii="Arial" w:eastAsia="Times New Roman" w:hAnsi="Arial" w:cs="Arial"/>
                <w:sz w:val="24"/>
                <w:szCs w:val="24"/>
                <w:lang w:val="en-US"/>
              </w:rPr>
              <w:t>Pattern is centred between top and root and is slightly towards the toe. There is clearance between pattern and top of tooth and pattern is broad with diffuse edges</w:t>
            </w:r>
          </w:p>
        </w:tc>
      </w:tr>
    </w:tbl>
    <w:p w:rsidR="00A856AF" w:rsidRPr="00A856AF" w:rsidRDefault="00A856AF" w:rsidP="00A856AF">
      <w:pPr>
        <w:spacing w:before="100" w:beforeAutospacing="1" w:after="100" w:afterAutospacing="1" w:line="240" w:lineRule="auto"/>
        <w:rPr>
          <w:rFonts w:ascii="Times New Roman" w:eastAsia="Times New Roman" w:hAnsi="Times New Roman" w:cs="Times New Roman"/>
          <w:sz w:val="24"/>
          <w:szCs w:val="24"/>
          <w:lang w:val="en-US"/>
        </w:rPr>
      </w:pPr>
      <w:r w:rsidRPr="00A856AF">
        <w:rPr>
          <w:rFonts w:ascii="Arial" w:eastAsia="Times New Roman" w:hAnsi="Arial" w:cs="Arial"/>
          <w:sz w:val="24"/>
          <w:szCs w:val="24"/>
          <w:lang w:val="en-US"/>
        </w:rPr>
        <w:t>If, however, you are not satisfied with the location of the pattern between the heel and toe, you may be able to fine-tune the pattern further by adjusting backlash slightly while keeping it within the acceptable range (Figure 28). Table 1 summarizes the possible adjustments. Keep in mind that adjusting backlash will also affect pinion depth so that you may have to make further fine adjustments to the inner pinion shim stack while you home in on the perfect settings.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82"/>
        <w:gridCol w:w="1224"/>
        <w:gridCol w:w="2017"/>
        <w:gridCol w:w="2045"/>
        <w:gridCol w:w="2686"/>
      </w:tblGrid>
      <w:tr w:rsidR="00A856AF" w:rsidRPr="00A856AF" w:rsidTr="00A856AF">
        <w:tc>
          <w:tcPr>
            <w:tcW w:w="1180" w:type="dxa"/>
            <w:tcBorders>
              <w:top w:val="single" w:sz="4" w:space="0" w:color="auto"/>
              <w:left w:val="single" w:sz="4" w:space="0" w:color="auto"/>
              <w:bottom w:val="single" w:sz="4" w:space="0" w:color="auto"/>
              <w:right w:val="single" w:sz="4" w:space="0" w:color="auto"/>
            </w:tcBorders>
            <w:hideMark/>
          </w:tcPr>
          <w:p w:rsidR="00A856AF" w:rsidRPr="00A856AF" w:rsidRDefault="00A856AF" w:rsidP="00A856AF">
            <w:pPr>
              <w:spacing w:before="100" w:beforeAutospacing="1" w:after="100" w:afterAutospacing="1" w:line="240" w:lineRule="auto"/>
              <w:rPr>
                <w:rFonts w:ascii="Times New Roman" w:eastAsia="Times New Roman" w:hAnsi="Times New Roman" w:cs="Times New Roman"/>
                <w:sz w:val="24"/>
                <w:szCs w:val="24"/>
              </w:rPr>
            </w:pPr>
            <w:r w:rsidRPr="00A856AF">
              <w:rPr>
                <w:rFonts w:ascii="Arial" w:eastAsia="Times New Roman" w:hAnsi="Arial" w:cs="Arial"/>
                <w:b/>
                <w:sz w:val="18"/>
                <w:szCs w:val="24"/>
                <w:lang w:val="en-CA"/>
              </w:rPr>
              <w:t>Contact on</w:t>
            </w:r>
          </w:p>
        </w:tc>
        <w:tc>
          <w:tcPr>
            <w:tcW w:w="1308" w:type="dxa"/>
            <w:tcBorders>
              <w:top w:val="single" w:sz="4" w:space="0" w:color="auto"/>
              <w:left w:val="single" w:sz="4" w:space="0" w:color="auto"/>
              <w:bottom w:val="single" w:sz="4" w:space="0" w:color="auto"/>
              <w:right w:val="single" w:sz="4" w:space="0" w:color="auto"/>
            </w:tcBorders>
            <w:hideMark/>
          </w:tcPr>
          <w:p w:rsidR="00A856AF" w:rsidRPr="00A856AF" w:rsidRDefault="00A856AF" w:rsidP="00A856AF">
            <w:pPr>
              <w:spacing w:before="100" w:beforeAutospacing="1" w:after="100" w:afterAutospacing="1" w:line="240" w:lineRule="auto"/>
              <w:rPr>
                <w:rFonts w:ascii="Times New Roman" w:eastAsia="Times New Roman" w:hAnsi="Times New Roman" w:cs="Times New Roman"/>
                <w:sz w:val="24"/>
                <w:szCs w:val="24"/>
              </w:rPr>
            </w:pPr>
            <w:r w:rsidRPr="00A856AF">
              <w:rPr>
                <w:rFonts w:ascii="Arial" w:eastAsia="Times New Roman" w:hAnsi="Arial" w:cs="Arial"/>
                <w:b/>
                <w:sz w:val="18"/>
                <w:szCs w:val="24"/>
                <w:lang w:val="en-CA"/>
              </w:rPr>
              <w:t>Condition</w:t>
            </w:r>
          </w:p>
        </w:tc>
        <w:tc>
          <w:tcPr>
            <w:tcW w:w="2496" w:type="dxa"/>
            <w:tcBorders>
              <w:top w:val="single" w:sz="4" w:space="0" w:color="auto"/>
              <w:left w:val="single" w:sz="4" w:space="0" w:color="auto"/>
              <w:bottom w:val="single" w:sz="4" w:space="0" w:color="auto"/>
              <w:right w:val="single" w:sz="4" w:space="0" w:color="auto"/>
            </w:tcBorders>
            <w:hideMark/>
          </w:tcPr>
          <w:p w:rsidR="00A856AF" w:rsidRPr="00A856AF" w:rsidRDefault="00A856AF" w:rsidP="00A856AF">
            <w:pPr>
              <w:spacing w:before="100" w:beforeAutospacing="1" w:after="100" w:afterAutospacing="1" w:line="240" w:lineRule="auto"/>
              <w:rPr>
                <w:rFonts w:ascii="Times New Roman" w:eastAsia="Times New Roman" w:hAnsi="Times New Roman" w:cs="Times New Roman"/>
                <w:sz w:val="24"/>
                <w:szCs w:val="24"/>
              </w:rPr>
            </w:pPr>
            <w:r w:rsidRPr="00A856AF">
              <w:rPr>
                <w:rFonts w:ascii="Arial" w:eastAsia="Times New Roman" w:hAnsi="Arial" w:cs="Arial"/>
                <w:b/>
                <w:sz w:val="18"/>
                <w:szCs w:val="24"/>
                <w:lang w:val="en-CA"/>
              </w:rPr>
              <w:t>Desired Condition</w:t>
            </w:r>
          </w:p>
        </w:tc>
        <w:tc>
          <w:tcPr>
            <w:tcW w:w="2607" w:type="dxa"/>
            <w:tcBorders>
              <w:top w:val="single" w:sz="4" w:space="0" w:color="auto"/>
              <w:left w:val="single" w:sz="4" w:space="0" w:color="auto"/>
              <w:bottom w:val="single" w:sz="4" w:space="0" w:color="auto"/>
              <w:right w:val="single" w:sz="4" w:space="0" w:color="auto"/>
            </w:tcBorders>
            <w:hideMark/>
          </w:tcPr>
          <w:p w:rsidR="00A856AF" w:rsidRPr="00A856AF" w:rsidRDefault="00A856AF" w:rsidP="00A856AF">
            <w:pPr>
              <w:spacing w:before="100" w:beforeAutospacing="1" w:after="100" w:afterAutospacing="1" w:line="240" w:lineRule="auto"/>
              <w:rPr>
                <w:rFonts w:ascii="Times New Roman" w:eastAsia="Times New Roman" w:hAnsi="Times New Roman" w:cs="Times New Roman"/>
                <w:sz w:val="24"/>
                <w:szCs w:val="24"/>
              </w:rPr>
            </w:pPr>
            <w:r w:rsidRPr="00A856AF">
              <w:rPr>
                <w:rFonts w:ascii="Arial" w:eastAsia="Times New Roman" w:hAnsi="Arial" w:cs="Arial"/>
                <w:b/>
                <w:sz w:val="18"/>
                <w:szCs w:val="24"/>
                <w:lang w:val="en-CA"/>
              </w:rPr>
              <w:t>Remedy</w:t>
            </w:r>
          </w:p>
        </w:tc>
        <w:tc>
          <w:tcPr>
            <w:tcW w:w="3425" w:type="dxa"/>
            <w:tcBorders>
              <w:top w:val="single" w:sz="4" w:space="0" w:color="auto"/>
              <w:left w:val="single" w:sz="4" w:space="0" w:color="auto"/>
              <w:bottom w:val="single" w:sz="4" w:space="0" w:color="auto"/>
              <w:right w:val="single" w:sz="4" w:space="0" w:color="auto"/>
            </w:tcBorders>
            <w:hideMark/>
          </w:tcPr>
          <w:p w:rsidR="00A856AF" w:rsidRPr="00A856AF" w:rsidRDefault="00A856AF" w:rsidP="00A856AF">
            <w:pPr>
              <w:spacing w:before="100" w:beforeAutospacing="1" w:after="100" w:afterAutospacing="1" w:line="240" w:lineRule="auto"/>
              <w:rPr>
                <w:rFonts w:ascii="Times New Roman" w:eastAsia="Times New Roman" w:hAnsi="Times New Roman" w:cs="Times New Roman"/>
                <w:sz w:val="24"/>
                <w:szCs w:val="24"/>
              </w:rPr>
            </w:pPr>
            <w:r w:rsidRPr="00A856AF">
              <w:rPr>
                <w:rFonts w:ascii="Arial" w:eastAsia="Times New Roman" w:hAnsi="Arial" w:cs="Arial"/>
                <w:b/>
                <w:sz w:val="18"/>
                <w:szCs w:val="24"/>
                <w:lang w:val="en-CA"/>
              </w:rPr>
              <w:t>Adjustment</w:t>
            </w:r>
          </w:p>
        </w:tc>
      </w:tr>
      <w:tr w:rsidR="00A856AF" w:rsidRPr="00A856AF" w:rsidTr="00A856AF">
        <w:tc>
          <w:tcPr>
            <w:tcW w:w="1180" w:type="dxa"/>
            <w:tcBorders>
              <w:top w:val="single" w:sz="4" w:space="0" w:color="auto"/>
              <w:left w:val="single" w:sz="4" w:space="0" w:color="auto"/>
              <w:bottom w:val="single" w:sz="4" w:space="0" w:color="auto"/>
              <w:right w:val="single" w:sz="4" w:space="0" w:color="auto"/>
            </w:tcBorders>
            <w:hideMark/>
          </w:tcPr>
          <w:p w:rsidR="00A856AF" w:rsidRPr="00A856AF" w:rsidRDefault="00A856AF" w:rsidP="00A856AF">
            <w:pPr>
              <w:spacing w:before="100" w:beforeAutospacing="1" w:after="100" w:afterAutospacing="1" w:line="240" w:lineRule="auto"/>
              <w:rPr>
                <w:rFonts w:ascii="Times New Roman" w:eastAsia="Times New Roman" w:hAnsi="Times New Roman" w:cs="Times New Roman"/>
                <w:sz w:val="24"/>
                <w:szCs w:val="24"/>
              </w:rPr>
            </w:pPr>
            <w:r w:rsidRPr="00A856AF">
              <w:rPr>
                <w:rFonts w:ascii="Arial" w:eastAsia="Times New Roman" w:hAnsi="Arial" w:cs="Arial"/>
                <w:sz w:val="18"/>
                <w:szCs w:val="24"/>
                <w:lang w:val="en-CA"/>
              </w:rPr>
              <w:t>Drive-side</w:t>
            </w:r>
          </w:p>
        </w:tc>
        <w:tc>
          <w:tcPr>
            <w:tcW w:w="1308" w:type="dxa"/>
            <w:tcBorders>
              <w:top w:val="single" w:sz="4" w:space="0" w:color="auto"/>
              <w:left w:val="single" w:sz="4" w:space="0" w:color="auto"/>
              <w:bottom w:val="single" w:sz="4" w:space="0" w:color="auto"/>
              <w:right w:val="single" w:sz="4" w:space="0" w:color="auto"/>
            </w:tcBorders>
            <w:hideMark/>
          </w:tcPr>
          <w:p w:rsidR="00A856AF" w:rsidRPr="00A856AF" w:rsidRDefault="00A856AF" w:rsidP="00A856AF">
            <w:pPr>
              <w:spacing w:before="100" w:beforeAutospacing="1" w:after="100" w:afterAutospacing="1" w:line="240" w:lineRule="auto"/>
              <w:rPr>
                <w:rFonts w:ascii="Times New Roman" w:eastAsia="Times New Roman" w:hAnsi="Times New Roman" w:cs="Times New Roman"/>
                <w:sz w:val="24"/>
                <w:szCs w:val="24"/>
              </w:rPr>
            </w:pPr>
            <w:r w:rsidRPr="00A856AF">
              <w:rPr>
                <w:rFonts w:ascii="Arial" w:eastAsia="Times New Roman" w:hAnsi="Arial" w:cs="Arial"/>
                <w:sz w:val="18"/>
                <w:szCs w:val="24"/>
                <w:lang w:val="en-CA"/>
              </w:rPr>
              <w:t>Heel Contact</w:t>
            </w:r>
          </w:p>
        </w:tc>
        <w:tc>
          <w:tcPr>
            <w:tcW w:w="2496" w:type="dxa"/>
            <w:tcBorders>
              <w:top w:val="single" w:sz="4" w:space="0" w:color="auto"/>
              <w:left w:val="single" w:sz="4" w:space="0" w:color="auto"/>
              <w:bottom w:val="single" w:sz="4" w:space="0" w:color="auto"/>
              <w:right w:val="single" w:sz="4" w:space="0" w:color="auto"/>
            </w:tcBorders>
            <w:hideMark/>
          </w:tcPr>
          <w:p w:rsidR="00A856AF" w:rsidRPr="00A856AF" w:rsidRDefault="00A856AF" w:rsidP="00A856AF">
            <w:pPr>
              <w:spacing w:before="100" w:beforeAutospacing="1" w:after="100" w:afterAutospacing="1" w:line="240" w:lineRule="auto"/>
              <w:rPr>
                <w:rFonts w:ascii="Times New Roman" w:eastAsia="Times New Roman" w:hAnsi="Times New Roman" w:cs="Times New Roman"/>
                <w:sz w:val="24"/>
                <w:szCs w:val="24"/>
                <w:lang w:val="en-US"/>
              </w:rPr>
            </w:pPr>
            <w:r w:rsidRPr="00A856AF">
              <w:rPr>
                <w:rFonts w:ascii="Arial" w:eastAsia="Times New Roman" w:hAnsi="Arial" w:cs="Arial"/>
                <w:sz w:val="18"/>
                <w:szCs w:val="24"/>
                <w:lang w:val="en-CA"/>
              </w:rPr>
              <w:t>Move contact from heel towards centre</w:t>
            </w:r>
          </w:p>
        </w:tc>
        <w:tc>
          <w:tcPr>
            <w:tcW w:w="2607" w:type="dxa"/>
            <w:tcBorders>
              <w:top w:val="single" w:sz="4" w:space="0" w:color="auto"/>
              <w:left w:val="single" w:sz="4" w:space="0" w:color="auto"/>
              <w:bottom w:val="single" w:sz="4" w:space="0" w:color="auto"/>
              <w:right w:val="single" w:sz="4" w:space="0" w:color="auto"/>
            </w:tcBorders>
            <w:hideMark/>
          </w:tcPr>
          <w:p w:rsidR="00A856AF" w:rsidRPr="00A856AF" w:rsidRDefault="00A856AF" w:rsidP="00A856AF">
            <w:pPr>
              <w:spacing w:before="100" w:beforeAutospacing="1" w:after="100" w:afterAutospacing="1" w:line="240" w:lineRule="auto"/>
              <w:rPr>
                <w:rFonts w:ascii="Times New Roman" w:eastAsia="Times New Roman" w:hAnsi="Times New Roman" w:cs="Times New Roman"/>
                <w:sz w:val="24"/>
                <w:szCs w:val="24"/>
                <w:lang w:val="en-US"/>
              </w:rPr>
            </w:pPr>
            <w:r w:rsidRPr="00A856AF">
              <w:rPr>
                <w:rFonts w:ascii="Arial" w:eastAsia="Times New Roman" w:hAnsi="Arial" w:cs="Arial"/>
                <w:sz w:val="18"/>
                <w:szCs w:val="24"/>
                <w:lang w:val="en-CA"/>
              </w:rPr>
              <w:t>Move ring-gear closer to pinion</w:t>
            </w:r>
          </w:p>
        </w:tc>
        <w:tc>
          <w:tcPr>
            <w:tcW w:w="3425" w:type="dxa"/>
            <w:tcBorders>
              <w:top w:val="single" w:sz="4" w:space="0" w:color="auto"/>
              <w:left w:val="single" w:sz="4" w:space="0" w:color="auto"/>
              <w:bottom w:val="single" w:sz="4" w:space="0" w:color="auto"/>
              <w:right w:val="single" w:sz="4" w:space="0" w:color="auto"/>
            </w:tcBorders>
            <w:hideMark/>
          </w:tcPr>
          <w:p w:rsidR="00A856AF" w:rsidRPr="00A856AF" w:rsidRDefault="00A856AF" w:rsidP="00A856AF">
            <w:pPr>
              <w:spacing w:before="100" w:beforeAutospacing="1" w:after="100" w:afterAutospacing="1" w:line="240" w:lineRule="auto"/>
              <w:rPr>
                <w:rFonts w:ascii="Times New Roman" w:eastAsia="Times New Roman" w:hAnsi="Times New Roman" w:cs="Times New Roman"/>
                <w:sz w:val="24"/>
                <w:szCs w:val="24"/>
                <w:lang w:val="en-US"/>
              </w:rPr>
            </w:pPr>
            <w:r w:rsidRPr="00A856AF">
              <w:rPr>
                <w:rFonts w:ascii="Arial" w:eastAsia="Times New Roman" w:hAnsi="Arial" w:cs="Arial"/>
                <w:sz w:val="18"/>
                <w:szCs w:val="24"/>
                <w:lang w:val="en-CA"/>
              </w:rPr>
              <w:t>Decrease backlash, keeping it to within spec</w:t>
            </w:r>
          </w:p>
        </w:tc>
      </w:tr>
      <w:tr w:rsidR="00A856AF" w:rsidRPr="00A856AF" w:rsidTr="00A856AF">
        <w:tc>
          <w:tcPr>
            <w:tcW w:w="1180" w:type="dxa"/>
            <w:tcBorders>
              <w:top w:val="single" w:sz="4" w:space="0" w:color="auto"/>
              <w:left w:val="single" w:sz="4" w:space="0" w:color="auto"/>
              <w:bottom w:val="single" w:sz="4" w:space="0" w:color="auto"/>
              <w:right w:val="single" w:sz="4" w:space="0" w:color="auto"/>
            </w:tcBorders>
            <w:hideMark/>
          </w:tcPr>
          <w:p w:rsidR="00A856AF" w:rsidRPr="00A856AF" w:rsidRDefault="00A856AF" w:rsidP="00A856AF">
            <w:pPr>
              <w:spacing w:before="100" w:beforeAutospacing="1" w:after="100" w:afterAutospacing="1" w:line="240" w:lineRule="auto"/>
              <w:rPr>
                <w:rFonts w:ascii="Times New Roman" w:eastAsia="Times New Roman" w:hAnsi="Times New Roman" w:cs="Times New Roman"/>
                <w:sz w:val="24"/>
                <w:szCs w:val="24"/>
                <w:lang w:val="en-US"/>
              </w:rPr>
            </w:pPr>
            <w:r w:rsidRPr="00A856AF">
              <w:rPr>
                <w:rFonts w:ascii="Arial" w:eastAsia="Times New Roman" w:hAnsi="Arial" w:cs="Arial"/>
                <w:sz w:val="18"/>
                <w:szCs w:val="24"/>
                <w:lang w:val="en-CA"/>
              </w:rPr>
              <w:lastRenderedPageBreak/>
              <w:t> </w:t>
            </w:r>
          </w:p>
        </w:tc>
        <w:tc>
          <w:tcPr>
            <w:tcW w:w="1308" w:type="dxa"/>
            <w:tcBorders>
              <w:top w:val="single" w:sz="4" w:space="0" w:color="auto"/>
              <w:left w:val="single" w:sz="4" w:space="0" w:color="auto"/>
              <w:bottom w:val="single" w:sz="4" w:space="0" w:color="auto"/>
              <w:right w:val="single" w:sz="4" w:space="0" w:color="auto"/>
            </w:tcBorders>
            <w:hideMark/>
          </w:tcPr>
          <w:p w:rsidR="00A856AF" w:rsidRPr="00A856AF" w:rsidRDefault="00A856AF" w:rsidP="00A856AF">
            <w:pPr>
              <w:spacing w:before="100" w:beforeAutospacing="1" w:after="100" w:afterAutospacing="1" w:line="240" w:lineRule="auto"/>
              <w:rPr>
                <w:rFonts w:ascii="Times New Roman" w:eastAsia="Times New Roman" w:hAnsi="Times New Roman" w:cs="Times New Roman"/>
                <w:sz w:val="24"/>
                <w:szCs w:val="24"/>
              </w:rPr>
            </w:pPr>
            <w:r w:rsidRPr="00A856AF">
              <w:rPr>
                <w:rFonts w:ascii="Arial" w:eastAsia="Times New Roman" w:hAnsi="Arial" w:cs="Arial"/>
                <w:sz w:val="18"/>
                <w:szCs w:val="24"/>
                <w:lang w:val="en-CA"/>
              </w:rPr>
              <w:t>Toe Contact</w:t>
            </w:r>
          </w:p>
        </w:tc>
        <w:tc>
          <w:tcPr>
            <w:tcW w:w="2496" w:type="dxa"/>
            <w:tcBorders>
              <w:top w:val="single" w:sz="4" w:space="0" w:color="auto"/>
              <w:left w:val="single" w:sz="4" w:space="0" w:color="auto"/>
              <w:bottom w:val="single" w:sz="4" w:space="0" w:color="auto"/>
              <w:right w:val="single" w:sz="4" w:space="0" w:color="auto"/>
            </w:tcBorders>
            <w:hideMark/>
          </w:tcPr>
          <w:p w:rsidR="00A856AF" w:rsidRPr="00A856AF" w:rsidRDefault="00A856AF" w:rsidP="00A856AF">
            <w:pPr>
              <w:spacing w:before="100" w:beforeAutospacing="1" w:after="100" w:afterAutospacing="1" w:line="240" w:lineRule="auto"/>
              <w:rPr>
                <w:rFonts w:ascii="Times New Roman" w:eastAsia="Times New Roman" w:hAnsi="Times New Roman" w:cs="Times New Roman"/>
                <w:sz w:val="24"/>
                <w:szCs w:val="24"/>
                <w:lang w:val="en-US"/>
              </w:rPr>
            </w:pPr>
            <w:r w:rsidRPr="00A856AF">
              <w:rPr>
                <w:rFonts w:ascii="Arial" w:eastAsia="Times New Roman" w:hAnsi="Arial" w:cs="Arial"/>
                <w:sz w:val="18"/>
                <w:szCs w:val="24"/>
                <w:lang w:val="en-CA"/>
              </w:rPr>
              <w:t>Move contact from toe towards centre</w:t>
            </w:r>
          </w:p>
        </w:tc>
        <w:tc>
          <w:tcPr>
            <w:tcW w:w="2607" w:type="dxa"/>
            <w:tcBorders>
              <w:top w:val="single" w:sz="4" w:space="0" w:color="auto"/>
              <w:left w:val="single" w:sz="4" w:space="0" w:color="auto"/>
              <w:bottom w:val="single" w:sz="4" w:space="0" w:color="auto"/>
              <w:right w:val="single" w:sz="4" w:space="0" w:color="auto"/>
            </w:tcBorders>
            <w:hideMark/>
          </w:tcPr>
          <w:p w:rsidR="00A856AF" w:rsidRPr="00A856AF" w:rsidRDefault="00A856AF" w:rsidP="00A856AF">
            <w:pPr>
              <w:spacing w:before="100" w:beforeAutospacing="1" w:after="100" w:afterAutospacing="1" w:line="240" w:lineRule="auto"/>
              <w:rPr>
                <w:rFonts w:ascii="Times New Roman" w:eastAsia="Times New Roman" w:hAnsi="Times New Roman" w:cs="Times New Roman"/>
                <w:sz w:val="24"/>
                <w:szCs w:val="24"/>
                <w:lang w:val="en-US"/>
              </w:rPr>
            </w:pPr>
            <w:r w:rsidRPr="00A856AF">
              <w:rPr>
                <w:rFonts w:ascii="Arial" w:eastAsia="Times New Roman" w:hAnsi="Arial" w:cs="Arial"/>
                <w:sz w:val="18"/>
                <w:szCs w:val="24"/>
                <w:lang w:val="en-CA"/>
              </w:rPr>
              <w:t>Move ring-gear away from pinion</w:t>
            </w:r>
          </w:p>
        </w:tc>
        <w:tc>
          <w:tcPr>
            <w:tcW w:w="3425" w:type="dxa"/>
            <w:tcBorders>
              <w:top w:val="single" w:sz="4" w:space="0" w:color="auto"/>
              <w:left w:val="single" w:sz="4" w:space="0" w:color="auto"/>
              <w:bottom w:val="single" w:sz="4" w:space="0" w:color="auto"/>
              <w:right w:val="single" w:sz="4" w:space="0" w:color="auto"/>
            </w:tcBorders>
            <w:hideMark/>
          </w:tcPr>
          <w:p w:rsidR="00A856AF" w:rsidRPr="00A856AF" w:rsidRDefault="00A856AF" w:rsidP="00A856AF">
            <w:pPr>
              <w:spacing w:before="100" w:beforeAutospacing="1" w:after="100" w:afterAutospacing="1" w:line="240" w:lineRule="auto"/>
              <w:rPr>
                <w:rFonts w:ascii="Times New Roman" w:eastAsia="Times New Roman" w:hAnsi="Times New Roman" w:cs="Times New Roman"/>
                <w:sz w:val="24"/>
                <w:szCs w:val="24"/>
                <w:lang w:val="en-US"/>
              </w:rPr>
            </w:pPr>
            <w:r w:rsidRPr="00A856AF">
              <w:rPr>
                <w:rFonts w:ascii="Arial" w:eastAsia="Times New Roman" w:hAnsi="Arial" w:cs="Arial"/>
                <w:sz w:val="18"/>
                <w:szCs w:val="24"/>
                <w:lang w:val="en-CA"/>
              </w:rPr>
              <w:t>Increase backlash, keeping it to within spec</w:t>
            </w:r>
          </w:p>
        </w:tc>
      </w:tr>
      <w:tr w:rsidR="00A856AF" w:rsidRPr="00A856AF" w:rsidTr="00A856AF">
        <w:tc>
          <w:tcPr>
            <w:tcW w:w="1180" w:type="dxa"/>
            <w:tcBorders>
              <w:top w:val="single" w:sz="4" w:space="0" w:color="auto"/>
              <w:left w:val="single" w:sz="4" w:space="0" w:color="auto"/>
              <w:bottom w:val="single" w:sz="4" w:space="0" w:color="auto"/>
              <w:right w:val="single" w:sz="4" w:space="0" w:color="auto"/>
            </w:tcBorders>
            <w:hideMark/>
          </w:tcPr>
          <w:p w:rsidR="00A856AF" w:rsidRPr="00A856AF" w:rsidRDefault="00A856AF" w:rsidP="00A856AF">
            <w:pPr>
              <w:spacing w:before="100" w:beforeAutospacing="1" w:after="100" w:afterAutospacing="1" w:line="240" w:lineRule="auto"/>
              <w:rPr>
                <w:rFonts w:ascii="Times New Roman" w:eastAsia="Times New Roman" w:hAnsi="Times New Roman" w:cs="Times New Roman"/>
                <w:sz w:val="24"/>
                <w:szCs w:val="24"/>
              </w:rPr>
            </w:pPr>
            <w:r w:rsidRPr="00A856AF">
              <w:rPr>
                <w:rFonts w:ascii="Arial" w:eastAsia="Times New Roman" w:hAnsi="Arial" w:cs="Arial"/>
                <w:sz w:val="18"/>
                <w:szCs w:val="24"/>
                <w:lang w:val="en-CA"/>
              </w:rPr>
              <w:t>Coast-side</w:t>
            </w:r>
          </w:p>
        </w:tc>
        <w:tc>
          <w:tcPr>
            <w:tcW w:w="1308" w:type="dxa"/>
            <w:tcBorders>
              <w:top w:val="single" w:sz="4" w:space="0" w:color="auto"/>
              <w:left w:val="single" w:sz="4" w:space="0" w:color="auto"/>
              <w:bottom w:val="single" w:sz="4" w:space="0" w:color="auto"/>
              <w:right w:val="single" w:sz="4" w:space="0" w:color="auto"/>
            </w:tcBorders>
            <w:hideMark/>
          </w:tcPr>
          <w:p w:rsidR="00A856AF" w:rsidRPr="00A856AF" w:rsidRDefault="00A856AF" w:rsidP="00A856AF">
            <w:pPr>
              <w:spacing w:before="100" w:beforeAutospacing="1" w:after="100" w:afterAutospacing="1" w:line="240" w:lineRule="auto"/>
              <w:rPr>
                <w:rFonts w:ascii="Times New Roman" w:eastAsia="Times New Roman" w:hAnsi="Times New Roman" w:cs="Times New Roman"/>
                <w:sz w:val="24"/>
                <w:szCs w:val="24"/>
              </w:rPr>
            </w:pPr>
            <w:r w:rsidRPr="00A856AF">
              <w:rPr>
                <w:rFonts w:ascii="Arial" w:eastAsia="Times New Roman" w:hAnsi="Arial" w:cs="Arial"/>
                <w:sz w:val="18"/>
                <w:szCs w:val="24"/>
                <w:lang w:val="en-CA"/>
              </w:rPr>
              <w:t>Heel Contact</w:t>
            </w:r>
          </w:p>
        </w:tc>
        <w:tc>
          <w:tcPr>
            <w:tcW w:w="2496" w:type="dxa"/>
            <w:tcBorders>
              <w:top w:val="single" w:sz="4" w:space="0" w:color="auto"/>
              <w:left w:val="single" w:sz="4" w:space="0" w:color="auto"/>
              <w:bottom w:val="single" w:sz="4" w:space="0" w:color="auto"/>
              <w:right w:val="single" w:sz="4" w:space="0" w:color="auto"/>
            </w:tcBorders>
            <w:hideMark/>
          </w:tcPr>
          <w:p w:rsidR="00A856AF" w:rsidRPr="00A856AF" w:rsidRDefault="00A856AF" w:rsidP="00A856AF">
            <w:pPr>
              <w:spacing w:before="100" w:beforeAutospacing="1" w:after="100" w:afterAutospacing="1" w:line="240" w:lineRule="auto"/>
              <w:rPr>
                <w:rFonts w:ascii="Times New Roman" w:eastAsia="Times New Roman" w:hAnsi="Times New Roman" w:cs="Times New Roman"/>
                <w:sz w:val="24"/>
                <w:szCs w:val="24"/>
                <w:lang w:val="en-US"/>
              </w:rPr>
            </w:pPr>
            <w:r w:rsidRPr="00A856AF">
              <w:rPr>
                <w:rFonts w:ascii="Arial" w:eastAsia="Times New Roman" w:hAnsi="Arial" w:cs="Arial"/>
                <w:sz w:val="18"/>
                <w:szCs w:val="24"/>
                <w:lang w:val="en-CA"/>
              </w:rPr>
              <w:t>Move contact from heel towards centre</w:t>
            </w:r>
          </w:p>
        </w:tc>
        <w:tc>
          <w:tcPr>
            <w:tcW w:w="2607" w:type="dxa"/>
            <w:tcBorders>
              <w:top w:val="single" w:sz="4" w:space="0" w:color="auto"/>
              <w:left w:val="single" w:sz="4" w:space="0" w:color="auto"/>
              <w:bottom w:val="single" w:sz="4" w:space="0" w:color="auto"/>
              <w:right w:val="single" w:sz="4" w:space="0" w:color="auto"/>
            </w:tcBorders>
            <w:hideMark/>
          </w:tcPr>
          <w:p w:rsidR="00A856AF" w:rsidRPr="00A856AF" w:rsidRDefault="00A856AF" w:rsidP="00A856AF">
            <w:pPr>
              <w:spacing w:before="100" w:beforeAutospacing="1" w:after="100" w:afterAutospacing="1" w:line="240" w:lineRule="auto"/>
              <w:rPr>
                <w:rFonts w:ascii="Times New Roman" w:eastAsia="Times New Roman" w:hAnsi="Times New Roman" w:cs="Times New Roman"/>
                <w:sz w:val="24"/>
                <w:szCs w:val="24"/>
                <w:lang w:val="en-US"/>
              </w:rPr>
            </w:pPr>
            <w:r w:rsidRPr="00A856AF">
              <w:rPr>
                <w:rFonts w:ascii="Arial" w:eastAsia="Times New Roman" w:hAnsi="Arial" w:cs="Arial"/>
                <w:sz w:val="18"/>
                <w:szCs w:val="24"/>
                <w:lang w:val="en-CA"/>
              </w:rPr>
              <w:t>Move ring-gear away from pinion</w:t>
            </w:r>
          </w:p>
        </w:tc>
        <w:tc>
          <w:tcPr>
            <w:tcW w:w="3425" w:type="dxa"/>
            <w:tcBorders>
              <w:top w:val="single" w:sz="4" w:space="0" w:color="auto"/>
              <w:left w:val="single" w:sz="4" w:space="0" w:color="auto"/>
              <w:bottom w:val="single" w:sz="4" w:space="0" w:color="auto"/>
              <w:right w:val="single" w:sz="4" w:space="0" w:color="auto"/>
            </w:tcBorders>
            <w:hideMark/>
          </w:tcPr>
          <w:p w:rsidR="00A856AF" w:rsidRPr="00A856AF" w:rsidRDefault="00A856AF" w:rsidP="00A856AF">
            <w:pPr>
              <w:spacing w:before="100" w:beforeAutospacing="1" w:after="100" w:afterAutospacing="1" w:line="240" w:lineRule="auto"/>
              <w:rPr>
                <w:rFonts w:ascii="Times New Roman" w:eastAsia="Times New Roman" w:hAnsi="Times New Roman" w:cs="Times New Roman"/>
                <w:sz w:val="24"/>
                <w:szCs w:val="24"/>
                <w:lang w:val="en-US"/>
              </w:rPr>
            </w:pPr>
            <w:r w:rsidRPr="00A856AF">
              <w:rPr>
                <w:rFonts w:ascii="Arial" w:eastAsia="Times New Roman" w:hAnsi="Arial" w:cs="Arial"/>
                <w:sz w:val="18"/>
                <w:szCs w:val="24"/>
                <w:lang w:val="en-CA"/>
              </w:rPr>
              <w:t>Increase backlash, keeping it to within spec</w:t>
            </w:r>
          </w:p>
        </w:tc>
      </w:tr>
      <w:tr w:rsidR="00A856AF" w:rsidRPr="00A856AF" w:rsidTr="00A856AF">
        <w:tc>
          <w:tcPr>
            <w:tcW w:w="1180" w:type="dxa"/>
            <w:tcBorders>
              <w:top w:val="single" w:sz="4" w:space="0" w:color="auto"/>
              <w:left w:val="single" w:sz="4" w:space="0" w:color="auto"/>
              <w:bottom w:val="single" w:sz="4" w:space="0" w:color="auto"/>
              <w:right w:val="single" w:sz="4" w:space="0" w:color="auto"/>
            </w:tcBorders>
            <w:hideMark/>
          </w:tcPr>
          <w:p w:rsidR="00A856AF" w:rsidRPr="00A856AF" w:rsidRDefault="00A856AF" w:rsidP="00A856AF">
            <w:pPr>
              <w:spacing w:before="100" w:beforeAutospacing="1" w:after="100" w:afterAutospacing="1" w:line="240" w:lineRule="auto"/>
              <w:rPr>
                <w:rFonts w:ascii="Times New Roman" w:eastAsia="Times New Roman" w:hAnsi="Times New Roman" w:cs="Times New Roman"/>
                <w:sz w:val="24"/>
                <w:szCs w:val="24"/>
                <w:lang w:val="en-US"/>
              </w:rPr>
            </w:pPr>
            <w:r w:rsidRPr="00A856AF">
              <w:rPr>
                <w:rFonts w:ascii="Arial" w:eastAsia="Times New Roman" w:hAnsi="Arial" w:cs="Arial"/>
                <w:sz w:val="18"/>
                <w:szCs w:val="24"/>
                <w:lang w:val="en-CA"/>
              </w:rPr>
              <w:t> </w:t>
            </w:r>
          </w:p>
        </w:tc>
        <w:tc>
          <w:tcPr>
            <w:tcW w:w="1308" w:type="dxa"/>
            <w:tcBorders>
              <w:top w:val="single" w:sz="4" w:space="0" w:color="auto"/>
              <w:left w:val="single" w:sz="4" w:space="0" w:color="auto"/>
              <w:bottom w:val="single" w:sz="4" w:space="0" w:color="auto"/>
              <w:right w:val="single" w:sz="4" w:space="0" w:color="auto"/>
            </w:tcBorders>
            <w:hideMark/>
          </w:tcPr>
          <w:p w:rsidR="00A856AF" w:rsidRPr="00A856AF" w:rsidRDefault="00A856AF" w:rsidP="00A856AF">
            <w:pPr>
              <w:spacing w:before="100" w:beforeAutospacing="1" w:after="100" w:afterAutospacing="1" w:line="240" w:lineRule="auto"/>
              <w:rPr>
                <w:rFonts w:ascii="Times New Roman" w:eastAsia="Times New Roman" w:hAnsi="Times New Roman" w:cs="Times New Roman"/>
                <w:sz w:val="24"/>
                <w:szCs w:val="24"/>
              </w:rPr>
            </w:pPr>
            <w:r w:rsidRPr="00A856AF">
              <w:rPr>
                <w:rFonts w:ascii="Arial" w:eastAsia="Times New Roman" w:hAnsi="Arial" w:cs="Arial"/>
                <w:sz w:val="18"/>
                <w:szCs w:val="24"/>
                <w:lang w:val="en-CA"/>
              </w:rPr>
              <w:t>Toe Contact</w:t>
            </w:r>
          </w:p>
        </w:tc>
        <w:tc>
          <w:tcPr>
            <w:tcW w:w="2496" w:type="dxa"/>
            <w:tcBorders>
              <w:top w:val="single" w:sz="4" w:space="0" w:color="auto"/>
              <w:left w:val="single" w:sz="4" w:space="0" w:color="auto"/>
              <w:bottom w:val="single" w:sz="4" w:space="0" w:color="auto"/>
              <w:right w:val="single" w:sz="4" w:space="0" w:color="auto"/>
            </w:tcBorders>
            <w:hideMark/>
          </w:tcPr>
          <w:p w:rsidR="00A856AF" w:rsidRPr="00A856AF" w:rsidRDefault="00A856AF" w:rsidP="00A856AF">
            <w:pPr>
              <w:spacing w:before="100" w:beforeAutospacing="1" w:after="100" w:afterAutospacing="1" w:line="240" w:lineRule="auto"/>
              <w:rPr>
                <w:rFonts w:ascii="Times New Roman" w:eastAsia="Times New Roman" w:hAnsi="Times New Roman" w:cs="Times New Roman"/>
                <w:sz w:val="24"/>
                <w:szCs w:val="24"/>
                <w:lang w:val="en-US"/>
              </w:rPr>
            </w:pPr>
            <w:r w:rsidRPr="00A856AF">
              <w:rPr>
                <w:rFonts w:ascii="Arial" w:eastAsia="Times New Roman" w:hAnsi="Arial" w:cs="Arial"/>
                <w:sz w:val="18"/>
                <w:szCs w:val="24"/>
                <w:lang w:val="en-CA"/>
              </w:rPr>
              <w:t>Move contact from toe towards centre</w:t>
            </w:r>
          </w:p>
        </w:tc>
        <w:tc>
          <w:tcPr>
            <w:tcW w:w="2607" w:type="dxa"/>
            <w:tcBorders>
              <w:top w:val="single" w:sz="4" w:space="0" w:color="auto"/>
              <w:left w:val="single" w:sz="4" w:space="0" w:color="auto"/>
              <w:bottom w:val="single" w:sz="4" w:space="0" w:color="auto"/>
              <w:right w:val="single" w:sz="4" w:space="0" w:color="auto"/>
            </w:tcBorders>
            <w:hideMark/>
          </w:tcPr>
          <w:p w:rsidR="00A856AF" w:rsidRPr="00A856AF" w:rsidRDefault="00A856AF" w:rsidP="00A856AF">
            <w:pPr>
              <w:spacing w:before="100" w:beforeAutospacing="1" w:after="100" w:afterAutospacing="1" w:line="240" w:lineRule="auto"/>
              <w:rPr>
                <w:rFonts w:ascii="Times New Roman" w:eastAsia="Times New Roman" w:hAnsi="Times New Roman" w:cs="Times New Roman"/>
                <w:sz w:val="24"/>
                <w:szCs w:val="24"/>
                <w:lang w:val="en-US"/>
              </w:rPr>
            </w:pPr>
            <w:r w:rsidRPr="00A856AF">
              <w:rPr>
                <w:rFonts w:ascii="Arial" w:eastAsia="Times New Roman" w:hAnsi="Arial" w:cs="Arial"/>
                <w:sz w:val="18"/>
                <w:szCs w:val="24"/>
                <w:lang w:val="en-CA"/>
              </w:rPr>
              <w:t>Move ring-gear closer to pinion</w:t>
            </w:r>
          </w:p>
        </w:tc>
        <w:tc>
          <w:tcPr>
            <w:tcW w:w="3425" w:type="dxa"/>
            <w:tcBorders>
              <w:top w:val="single" w:sz="4" w:space="0" w:color="auto"/>
              <w:left w:val="single" w:sz="4" w:space="0" w:color="auto"/>
              <w:bottom w:val="single" w:sz="4" w:space="0" w:color="auto"/>
              <w:right w:val="single" w:sz="4" w:space="0" w:color="auto"/>
            </w:tcBorders>
            <w:hideMark/>
          </w:tcPr>
          <w:p w:rsidR="00A856AF" w:rsidRPr="00A856AF" w:rsidRDefault="00A856AF" w:rsidP="00A856AF">
            <w:pPr>
              <w:spacing w:before="100" w:beforeAutospacing="1" w:after="100" w:afterAutospacing="1" w:line="240" w:lineRule="auto"/>
              <w:rPr>
                <w:rFonts w:ascii="Times New Roman" w:eastAsia="Times New Roman" w:hAnsi="Times New Roman" w:cs="Times New Roman"/>
                <w:sz w:val="24"/>
                <w:szCs w:val="24"/>
                <w:lang w:val="en-US"/>
              </w:rPr>
            </w:pPr>
            <w:r w:rsidRPr="00A856AF">
              <w:rPr>
                <w:rFonts w:ascii="Arial" w:eastAsia="Times New Roman" w:hAnsi="Arial" w:cs="Arial"/>
                <w:sz w:val="18"/>
                <w:szCs w:val="24"/>
                <w:lang w:val="en-CA"/>
              </w:rPr>
              <w:t>Decrease backlash, keeping it to within spec</w:t>
            </w:r>
          </w:p>
        </w:tc>
      </w:tr>
    </w:tbl>
    <w:p w:rsidR="00A856AF" w:rsidRPr="00A856AF" w:rsidRDefault="00A856AF" w:rsidP="00A856AF">
      <w:pPr>
        <w:spacing w:after="0" w:line="240" w:lineRule="auto"/>
        <w:rPr>
          <w:rFonts w:ascii="Times New Roman" w:eastAsia="Times New Roman" w:hAnsi="Times New Roman" w:cs="Times New Roman"/>
          <w:sz w:val="24"/>
          <w:szCs w:val="24"/>
          <w:lang w:val="en-US"/>
        </w:rPr>
      </w:pPr>
    </w:p>
    <w:p w:rsidR="00A856AF" w:rsidRPr="00A856AF" w:rsidRDefault="00A856AF" w:rsidP="00A856AF">
      <w:pPr>
        <w:spacing w:before="100" w:beforeAutospacing="1" w:after="100" w:afterAutospacing="1" w:line="240" w:lineRule="auto"/>
        <w:rPr>
          <w:rFonts w:ascii="Times New Roman" w:eastAsia="Times New Roman" w:hAnsi="Times New Roman" w:cs="Times New Roman"/>
          <w:sz w:val="24"/>
          <w:szCs w:val="24"/>
          <w:lang w:val="en-US"/>
        </w:rPr>
      </w:pPr>
      <w:r w:rsidRPr="00A856AF">
        <w:rPr>
          <w:rFonts w:ascii="Arial" w:eastAsia="Times New Roman" w:hAnsi="Arial" w:cs="Arial"/>
          <w:b/>
          <w:bCs/>
          <w:sz w:val="24"/>
          <w:szCs w:val="24"/>
          <w:lang w:val="en-US"/>
        </w:rPr>
        <w:t>Final Assembly</w:t>
      </w:r>
    </w:p>
    <w:p w:rsidR="00A856AF" w:rsidRPr="00A856AF" w:rsidRDefault="00A856AF" w:rsidP="00A856AF">
      <w:pPr>
        <w:spacing w:before="100" w:beforeAutospacing="1" w:after="100" w:afterAutospacing="1" w:line="240" w:lineRule="auto"/>
        <w:rPr>
          <w:rFonts w:ascii="Times New Roman" w:eastAsia="Times New Roman" w:hAnsi="Times New Roman" w:cs="Times New Roman"/>
          <w:sz w:val="24"/>
          <w:szCs w:val="24"/>
          <w:lang w:val="en-US"/>
        </w:rPr>
      </w:pPr>
      <w:r w:rsidRPr="00A856AF">
        <w:rPr>
          <w:rFonts w:ascii="Arial" w:eastAsia="Times New Roman" w:hAnsi="Arial" w:cs="Arial"/>
          <w:sz w:val="24"/>
          <w:szCs w:val="24"/>
          <w:lang w:val="en-US"/>
        </w:rPr>
        <w:t>Once you have achieved an acceptable pattern with backlash and pinion preload in spec it’s time for final assembly. If all goes well, you should simply have to replace the set-up bearings with the new bearings and button everything up. However – realize that the stack height of the new bearings may not be exactly the same as the old set-up bearings and it’s possible, though unlikely, that further adjustments may yet be required.</w:t>
      </w:r>
    </w:p>
    <w:p w:rsidR="00A856AF" w:rsidRPr="00A856AF" w:rsidRDefault="00A856AF" w:rsidP="00A856AF">
      <w:pPr>
        <w:numPr>
          <w:ilvl w:val="0"/>
          <w:numId w:val="11"/>
        </w:numPr>
        <w:spacing w:before="100" w:beforeAutospacing="1" w:after="100" w:afterAutospacing="1" w:line="240" w:lineRule="auto"/>
        <w:rPr>
          <w:rFonts w:ascii="Times New Roman" w:eastAsia="Times New Roman" w:hAnsi="Times New Roman" w:cs="Times New Roman"/>
          <w:sz w:val="24"/>
          <w:szCs w:val="24"/>
          <w:lang w:val="en-US"/>
        </w:rPr>
      </w:pPr>
      <w:r w:rsidRPr="00A856AF">
        <w:rPr>
          <w:rFonts w:ascii="Arial" w:eastAsia="Times New Roman" w:hAnsi="Arial" w:cs="Arial"/>
          <w:sz w:val="24"/>
          <w:szCs w:val="24"/>
          <w:lang w:val="en-US"/>
        </w:rPr>
        <w:t xml:space="preserve">Ensure that you have made a careful log of the shim stacks used and the results obtained. </w:t>
      </w:r>
    </w:p>
    <w:p w:rsidR="00A856AF" w:rsidRPr="00A856AF" w:rsidRDefault="00A856AF" w:rsidP="00A856AF">
      <w:pPr>
        <w:numPr>
          <w:ilvl w:val="0"/>
          <w:numId w:val="11"/>
        </w:numPr>
        <w:spacing w:before="100" w:beforeAutospacing="1" w:after="100" w:afterAutospacing="1" w:line="240" w:lineRule="auto"/>
        <w:rPr>
          <w:rFonts w:ascii="Times New Roman" w:eastAsia="Times New Roman" w:hAnsi="Times New Roman" w:cs="Times New Roman"/>
          <w:sz w:val="24"/>
          <w:szCs w:val="24"/>
          <w:lang w:val="en-US"/>
        </w:rPr>
      </w:pPr>
      <w:r w:rsidRPr="00A856AF">
        <w:rPr>
          <w:rFonts w:ascii="Arial" w:eastAsia="Times New Roman" w:hAnsi="Arial" w:cs="Arial"/>
          <w:sz w:val="24"/>
          <w:szCs w:val="24"/>
          <w:lang w:val="en-US"/>
        </w:rPr>
        <w:t>Remove carrier and pinion from housing.</w:t>
      </w:r>
      <w:r w:rsidRPr="00A856AF">
        <w:rPr>
          <w:rFonts w:ascii="Times New Roman" w:eastAsia="Times New Roman" w:hAnsi="Times New Roman" w:cs="Times New Roman"/>
          <w:sz w:val="24"/>
          <w:szCs w:val="24"/>
          <w:lang w:val="en-US"/>
        </w:rPr>
        <w:t xml:space="preserve"> </w:t>
      </w:r>
    </w:p>
    <w:p w:rsidR="00A856AF" w:rsidRPr="00A856AF" w:rsidRDefault="00A856AF" w:rsidP="00A856AF">
      <w:pPr>
        <w:numPr>
          <w:ilvl w:val="0"/>
          <w:numId w:val="11"/>
        </w:numPr>
        <w:spacing w:before="100" w:beforeAutospacing="1" w:after="100" w:afterAutospacing="1" w:line="240" w:lineRule="auto"/>
        <w:rPr>
          <w:rFonts w:ascii="Times New Roman" w:eastAsia="Times New Roman" w:hAnsi="Times New Roman" w:cs="Times New Roman"/>
          <w:sz w:val="24"/>
          <w:szCs w:val="24"/>
          <w:lang w:val="en-US"/>
        </w:rPr>
      </w:pPr>
      <w:r w:rsidRPr="00A856AF">
        <w:rPr>
          <w:rFonts w:ascii="Arial" w:eastAsia="Times New Roman" w:hAnsi="Arial" w:cs="Arial"/>
          <w:sz w:val="24"/>
          <w:szCs w:val="24"/>
          <w:lang w:val="en-US"/>
        </w:rPr>
        <w:t xml:space="preserve">Remove inner pinion set-up cup from housing, ensure inner pinion shims are in place, </w:t>
      </w:r>
      <w:proofErr w:type="gramStart"/>
      <w:r w:rsidRPr="00A856AF">
        <w:rPr>
          <w:rFonts w:ascii="Arial" w:eastAsia="Times New Roman" w:hAnsi="Arial" w:cs="Arial"/>
          <w:sz w:val="24"/>
          <w:szCs w:val="24"/>
          <w:lang w:val="en-US"/>
        </w:rPr>
        <w:t>then</w:t>
      </w:r>
      <w:proofErr w:type="gramEnd"/>
      <w:r w:rsidRPr="00A856AF">
        <w:rPr>
          <w:rFonts w:ascii="Arial" w:eastAsia="Times New Roman" w:hAnsi="Arial" w:cs="Arial"/>
          <w:sz w:val="24"/>
          <w:szCs w:val="24"/>
          <w:lang w:val="en-US"/>
        </w:rPr>
        <w:t xml:space="preserve"> drive new cup into place.</w:t>
      </w:r>
      <w:r w:rsidRPr="00A856AF">
        <w:rPr>
          <w:rFonts w:ascii="Times New Roman" w:eastAsia="Times New Roman" w:hAnsi="Times New Roman" w:cs="Times New Roman"/>
          <w:sz w:val="24"/>
          <w:szCs w:val="24"/>
          <w:lang w:val="en-US"/>
        </w:rPr>
        <w:t xml:space="preserve"> </w:t>
      </w:r>
    </w:p>
    <w:p w:rsidR="00A856AF" w:rsidRPr="00A856AF" w:rsidRDefault="00A856AF" w:rsidP="00A856AF">
      <w:pPr>
        <w:numPr>
          <w:ilvl w:val="0"/>
          <w:numId w:val="11"/>
        </w:numPr>
        <w:spacing w:before="100" w:beforeAutospacing="1" w:after="100" w:afterAutospacing="1" w:line="240" w:lineRule="auto"/>
        <w:rPr>
          <w:rFonts w:ascii="Times New Roman" w:eastAsia="Times New Roman" w:hAnsi="Times New Roman" w:cs="Times New Roman"/>
          <w:sz w:val="24"/>
          <w:szCs w:val="24"/>
          <w:lang w:val="en-US"/>
        </w:rPr>
      </w:pPr>
      <w:r w:rsidRPr="00A856AF">
        <w:rPr>
          <w:rFonts w:ascii="Arial" w:eastAsia="Times New Roman" w:hAnsi="Arial" w:cs="Arial"/>
          <w:sz w:val="24"/>
          <w:szCs w:val="24"/>
          <w:lang w:val="en-US"/>
        </w:rPr>
        <w:t>Remove carrier set-up bearings from carrier journals, add approximately 3-5 thou shims to each side to achieve proper carrier-bearing preload. The exact amount will depend on how tight the carrier fit was with the set-up bearings and whether or not you have a case spreader available. Remember that you do not want the carrier to be able to shift around once installed, but neither do you want to have to pound it into the housing with a 20 lb sledge hammer.</w:t>
      </w:r>
      <w:r w:rsidRPr="00A856AF">
        <w:rPr>
          <w:rFonts w:ascii="Times New Roman" w:eastAsia="Times New Roman" w:hAnsi="Times New Roman" w:cs="Times New Roman"/>
          <w:sz w:val="24"/>
          <w:szCs w:val="24"/>
          <w:lang w:val="en-US"/>
        </w:rPr>
        <w:t xml:space="preserve"> </w:t>
      </w:r>
    </w:p>
    <w:p w:rsidR="00A856AF" w:rsidRPr="00A856AF" w:rsidRDefault="00A856AF" w:rsidP="00A856AF">
      <w:pPr>
        <w:numPr>
          <w:ilvl w:val="0"/>
          <w:numId w:val="11"/>
        </w:numPr>
        <w:spacing w:before="100" w:beforeAutospacing="1" w:after="100" w:afterAutospacing="1" w:line="240" w:lineRule="auto"/>
        <w:rPr>
          <w:rFonts w:ascii="Times New Roman" w:eastAsia="Times New Roman" w:hAnsi="Times New Roman" w:cs="Times New Roman"/>
          <w:sz w:val="24"/>
          <w:szCs w:val="24"/>
          <w:lang w:val="en-US"/>
        </w:rPr>
      </w:pPr>
      <w:r w:rsidRPr="00A856AF">
        <w:rPr>
          <w:rFonts w:ascii="Arial" w:eastAsia="Times New Roman" w:hAnsi="Arial" w:cs="Arial"/>
          <w:sz w:val="24"/>
          <w:szCs w:val="24"/>
          <w:lang w:val="en-US"/>
        </w:rPr>
        <w:t>Once all the carrier-bearing shims are in place, carefully press the new carrier-bearing cones onto the carrier. Be sure they are straight and square to the journals, and keep the left and right side cup-and-cones together as matched pairs.</w:t>
      </w:r>
      <w:r w:rsidRPr="00A856AF">
        <w:rPr>
          <w:rFonts w:ascii="Times New Roman" w:eastAsia="Times New Roman" w:hAnsi="Times New Roman" w:cs="Times New Roman"/>
          <w:sz w:val="24"/>
          <w:szCs w:val="24"/>
          <w:lang w:val="en-US"/>
        </w:rPr>
        <w:t xml:space="preserve"> </w:t>
      </w:r>
    </w:p>
    <w:p w:rsidR="00A856AF" w:rsidRPr="00A856AF" w:rsidRDefault="00A856AF" w:rsidP="00A856AF">
      <w:pPr>
        <w:numPr>
          <w:ilvl w:val="0"/>
          <w:numId w:val="11"/>
        </w:numPr>
        <w:spacing w:before="100" w:beforeAutospacing="1" w:after="100" w:afterAutospacing="1" w:line="240" w:lineRule="auto"/>
        <w:rPr>
          <w:rFonts w:ascii="Times New Roman" w:eastAsia="Times New Roman" w:hAnsi="Times New Roman" w:cs="Times New Roman"/>
          <w:sz w:val="24"/>
          <w:szCs w:val="24"/>
          <w:lang w:val="en-US"/>
        </w:rPr>
      </w:pPr>
      <w:r w:rsidRPr="00A856AF">
        <w:rPr>
          <w:rFonts w:ascii="Arial" w:eastAsia="Times New Roman" w:hAnsi="Arial" w:cs="Arial"/>
          <w:sz w:val="24"/>
          <w:szCs w:val="24"/>
          <w:lang w:val="en-US"/>
        </w:rPr>
        <w:t>Install pinion in housing, making sure outer-pinion shims and all slingers and baffles are in place.</w:t>
      </w:r>
      <w:r w:rsidRPr="00A856AF">
        <w:rPr>
          <w:rFonts w:ascii="Times New Roman" w:eastAsia="Times New Roman" w:hAnsi="Times New Roman" w:cs="Times New Roman"/>
          <w:sz w:val="24"/>
          <w:szCs w:val="24"/>
          <w:lang w:val="en-US"/>
        </w:rPr>
        <w:t xml:space="preserve"> </w:t>
      </w:r>
    </w:p>
    <w:p w:rsidR="00A856AF" w:rsidRPr="00A856AF" w:rsidRDefault="00A856AF" w:rsidP="00A856AF">
      <w:pPr>
        <w:numPr>
          <w:ilvl w:val="0"/>
          <w:numId w:val="11"/>
        </w:numPr>
        <w:spacing w:before="100" w:beforeAutospacing="1" w:after="100" w:afterAutospacing="1" w:line="240" w:lineRule="auto"/>
        <w:rPr>
          <w:rFonts w:ascii="Times New Roman" w:eastAsia="Times New Roman" w:hAnsi="Times New Roman" w:cs="Times New Roman"/>
          <w:sz w:val="24"/>
          <w:szCs w:val="24"/>
          <w:lang w:val="en-US"/>
        </w:rPr>
      </w:pPr>
      <w:r w:rsidRPr="00A856AF">
        <w:rPr>
          <w:rFonts w:ascii="Arial" w:eastAsia="Times New Roman" w:hAnsi="Arial" w:cs="Arial"/>
          <w:sz w:val="24"/>
          <w:szCs w:val="24"/>
          <w:lang w:val="en-US"/>
        </w:rPr>
        <w:t>Install carrier in housing and tighten carrier-bearing caps to spec.</w:t>
      </w:r>
      <w:r w:rsidRPr="00A856AF">
        <w:rPr>
          <w:rFonts w:ascii="Times New Roman" w:eastAsia="Times New Roman" w:hAnsi="Times New Roman" w:cs="Times New Roman"/>
          <w:sz w:val="24"/>
          <w:szCs w:val="24"/>
          <w:lang w:val="en-US"/>
        </w:rPr>
        <w:t xml:space="preserve"> </w:t>
      </w:r>
    </w:p>
    <w:p w:rsidR="00A856AF" w:rsidRPr="00A856AF" w:rsidRDefault="00A856AF" w:rsidP="00A856AF">
      <w:pPr>
        <w:numPr>
          <w:ilvl w:val="0"/>
          <w:numId w:val="11"/>
        </w:numPr>
        <w:spacing w:before="100" w:beforeAutospacing="1" w:after="100" w:afterAutospacing="1" w:line="240" w:lineRule="auto"/>
        <w:rPr>
          <w:rFonts w:ascii="Times New Roman" w:eastAsia="Times New Roman" w:hAnsi="Times New Roman" w:cs="Times New Roman"/>
          <w:sz w:val="24"/>
          <w:szCs w:val="24"/>
          <w:lang w:val="en-US"/>
        </w:rPr>
      </w:pPr>
      <w:r w:rsidRPr="00A856AF">
        <w:rPr>
          <w:rFonts w:ascii="Arial" w:eastAsia="Times New Roman" w:hAnsi="Arial" w:cs="Arial"/>
          <w:sz w:val="24"/>
          <w:szCs w:val="24"/>
          <w:lang w:val="en-US"/>
        </w:rPr>
        <w:t>Using an appropriate driver, drive new outer pinion-bearing cone onto pinion shaft.</w:t>
      </w:r>
      <w:r w:rsidRPr="00A856AF">
        <w:rPr>
          <w:rFonts w:ascii="Times New Roman" w:eastAsia="Times New Roman" w:hAnsi="Times New Roman" w:cs="Times New Roman"/>
          <w:sz w:val="24"/>
          <w:szCs w:val="24"/>
          <w:lang w:val="en-US"/>
        </w:rPr>
        <w:t xml:space="preserve"> </w:t>
      </w:r>
    </w:p>
    <w:p w:rsidR="00A856AF" w:rsidRPr="00A856AF" w:rsidRDefault="00A856AF" w:rsidP="00A856AF">
      <w:pPr>
        <w:numPr>
          <w:ilvl w:val="0"/>
          <w:numId w:val="11"/>
        </w:numPr>
        <w:spacing w:before="100" w:beforeAutospacing="1" w:after="100" w:afterAutospacing="1" w:line="240" w:lineRule="auto"/>
        <w:rPr>
          <w:rFonts w:ascii="Times New Roman" w:eastAsia="Times New Roman" w:hAnsi="Times New Roman" w:cs="Times New Roman"/>
          <w:sz w:val="24"/>
          <w:szCs w:val="24"/>
          <w:lang w:val="en-US"/>
        </w:rPr>
      </w:pPr>
      <w:r w:rsidRPr="00A856AF">
        <w:rPr>
          <w:rFonts w:ascii="Arial" w:eastAsia="Times New Roman" w:hAnsi="Arial" w:cs="Arial"/>
          <w:sz w:val="24"/>
          <w:szCs w:val="24"/>
          <w:lang w:val="en-US"/>
        </w:rPr>
        <w:t>Install thrust washer, yoke, washer, and old pinion nut. Do not yet install the pinion oil seal or new pinion nut as you need to make one final check of preload, pattern, and backlash with the new bearings.</w:t>
      </w:r>
      <w:r w:rsidRPr="00A856AF">
        <w:rPr>
          <w:rFonts w:ascii="Times New Roman" w:eastAsia="Times New Roman" w:hAnsi="Times New Roman" w:cs="Times New Roman"/>
          <w:sz w:val="24"/>
          <w:szCs w:val="24"/>
          <w:lang w:val="en-US"/>
        </w:rPr>
        <w:t xml:space="preserve"> </w:t>
      </w:r>
    </w:p>
    <w:p w:rsidR="00A856AF" w:rsidRPr="00A856AF" w:rsidRDefault="00A856AF" w:rsidP="00A856AF">
      <w:pPr>
        <w:numPr>
          <w:ilvl w:val="0"/>
          <w:numId w:val="11"/>
        </w:numPr>
        <w:spacing w:before="100" w:beforeAutospacing="1" w:after="100" w:afterAutospacing="1" w:line="240" w:lineRule="auto"/>
        <w:rPr>
          <w:rFonts w:ascii="Times New Roman" w:eastAsia="Times New Roman" w:hAnsi="Times New Roman" w:cs="Times New Roman"/>
          <w:sz w:val="24"/>
          <w:szCs w:val="24"/>
        </w:rPr>
      </w:pPr>
      <w:r w:rsidRPr="00A856AF">
        <w:rPr>
          <w:rFonts w:ascii="Arial" w:eastAsia="Times New Roman" w:hAnsi="Arial" w:cs="Arial"/>
          <w:sz w:val="24"/>
          <w:szCs w:val="24"/>
          <w:lang w:val="en-US"/>
        </w:rPr>
        <w:t xml:space="preserve">Torque pinion nut to spec and check pinion-bearing preload. Remember that the new bearings require a preload of 20-40 in-lbs. </w:t>
      </w:r>
      <w:r w:rsidRPr="00A856AF">
        <w:rPr>
          <w:rFonts w:ascii="Arial" w:eastAsia="Times New Roman" w:hAnsi="Arial" w:cs="Arial"/>
          <w:sz w:val="24"/>
          <w:szCs w:val="24"/>
        </w:rPr>
        <w:t>Adjust with outer pinion-bearing shims as required.</w:t>
      </w:r>
      <w:r w:rsidRPr="00A856AF">
        <w:rPr>
          <w:rFonts w:ascii="Times New Roman" w:eastAsia="Times New Roman" w:hAnsi="Times New Roman" w:cs="Times New Roman"/>
          <w:sz w:val="24"/>
          <w:szCs w:val="24"/>
        </w:rPr>
        <w:t xml:space="preserve"> </w:t>
      </w:r>
    </w:p>
    <w:p w:rsidR="00A856AF" w:rsidRPr="00A856AF" w:rsidRDefault="00A856AF" w:rsidP="00A856AF">
      <w:pPr>
        <w:numPr>
          <w:ilvl w:val="0"/>
          <w:numId w:val="11"/>
        </w:numPr>
        <w:spacing w:before="100" w:beforeAutospacing="1" w:after="100" w:afterAutospacing="1" w:line="240" w:lineRule="auto"/>
        <w:rPr>
          <w:rFonts w:ascii="Times New Roman" w:eastAsia="Times New Roman" w:hAnsi="Times New Roman" w:cs="Times New Roman"/>
          <w:sz w:val="24"/>
          <w:szCs w:val="24"/>
          <w:lang w:val="en-US"/>
        </w:rPr>
      </w:pPr>
      <w:r w:rsidRPr="00A856AF">
        <w:rPr>
          <w:rFonts w:ascii="Arial" w:eastAsia="Times New Roman" w:hAnsi="Arial" w:cs="Arial"/>
          <w:sz w:val="24"/>
          <w:szCs w:val="24"/>
          <w:lang w:val="en-US"/>
        </w:rPr>
        <w:t>Check backlash and contact pattern – if adjustment is required you will have to carefully drive out inner pinion-bearing cup and/or pull carrier-bearings from carrier.</w:t>
      </w:r>
      <w:r w:rsidRPr="00A856AF">
        <w:rPr>
          <w:rFonts w:ascii="Times New Roman" w:eastAsia="Times New Roman" w:hAnsi="Times New Roman" w:cs="Times New Roman"/>
          <w:sz w:val="24"/>
          <w:szCs w:val="24"/>
          <w:lang w:val="en-US"/>
        </w:rPr>
        <w:t xml:space="preserve"> </w:t>
      </w:r>
    </w:p>
    <w:p w:rsidR="00A856AF" w:rsidRPr="00A856AF" w:rsidRDefault="00A856AF" w:rsidP="00A856AF">
      <w:pPr>
        <w:numPr>
          <w:ilvl w:val="0"/>
          <w:numId w:val="11"/>
        </w:numPr>
        <w:spacing w:before="100" w:beforeAutospacing="1" w:after="100" w:afterAutospacing="1" w:line="240" w:lineRule="auto"/>
        <w:rPr>
          <w:rFonts w:ascii="Times New Roman" w:eastAsia="Times New Roman" w:hAnsi="Times New Roman" w:cs="Times New Roman"/>
          <w:sz w:val="24"/>
          <w:szCs w:val="24"/>
          <w:lang w:val="en-US"/>
        </w:rPr>
      </w:pPr>
      <w:r w:rsidRPr="00A856AF">
        <w:rPr>
          <w:rFonts w:ascii="Arial" w:eastAsia="Times New Roman" w:hAnsi="Arial" w:cs="Arial"/>
          <w:sz w:val="24"/>
          <w:szCs w:val="24"/>
          <w:lang w:val="en-US"/>
        </w:rPr>
        <w:t>Once everything is set, remove pinion nut, washer, and yoke.</w:t>
      </w:r>
      <w:r w:rsidRPr="00A856AF">
        <w:rPr>
          <w:rFonts w:ascii="Times New Roman" w:eastAsia="Times New Roman" w:hAnsi="Times New Roman" w:cs="Times New Roman"/>
          <w:sz w:val="24"/>
          <w:szCs w:val="24"/>
          <w:lang w:val="en-US"/>
        </w:rPr>
        <w:t xml:space="preserve"> </w:t>
      </w:r>
    </w:p>
    <w:p w:rsidR="00A856AF" w:rsidRPr="00A856AF" w:rsidRDefault="00A856AF" w:rsidP="00A856AF">
      <w:pPr>
        <w:numPr>
          <w:ilvl w:val="0"/>
          <w:numId w:val="11"/>
        </w:numPr>
        <w:spacing w:before="100" w:beforeAutospacing="1" w:after="100" w:afterAutospacing="1" w:line="240" w:lineRule="auto"/>
        <w:rPr>
          <w:rFonts w:ascii="Times New Roman" w:eastAsia="Times New Roman" w:hAnsi="Times New Roman" w:cs="Times New Roman"/>
          <w:sz w:val="24"/>
          <w:szCs w:val="24"/>
          <w:lang w:val="en-US"/>
        </w:rPr>
      </w:pPr>
      <w:r w:rsidRPr="00A856AF">
        <w:rPr>
          <w:rFonts w:ascii="Arial" w:eastAsia="Times New Roman" w:hAnsi="Arial" w:cs="Arial"/>
          <w:sz w:val="24"/>
          <w:szCs w:val="24"/>
          <w:lang w:val="en-US"/>
        </w:rPr>
        <w:lastRenderedPageBreak/>
        <w:t>Install pinion oil seal, using a little grease on the lips and carefully driving it square into the bore.</w:t>
      </w:r>
      <w:r w:rsidRPr="00A856AF">
        <w:rPr>
          <w:rFonts w:ascii="Times New Roman" w:eastAsia="Times New Roman" w:hAnsi="Times New Roman" w:cs="Times New Roman"/>
          <w:sz w:val="24"/>
          <w:szCs w:val="24"/>
          <w:lang w:val="en-US"/>
        </w:rPr>
        <w:t xml:space="preserve"> </w:t>
      </w:r>
    </w:p>
    <w:p w:rsidR="00A856AF" w:rsidRPr="00A856AF" w:rsidRDefault="00A856AF" w:rsidP="00A856AF">
      <w:pPr>
        <w:numPr>
          <w:ilvl w:val="0"/>
          <w:numId w:val="11"/>
        </w:numPr>
        <w:spacing w:before="100" w:beforeAutospacing="1" w:after="100" w:afterAutospacing="1" w:line="240" w:lineRule="auto"/>
        <w:rPr>
          <w:rFonts w:ascii="Times New Roman" w:eastAsia="Times New Roman" w:hAnsi="Times New Roman" w:cs="Times New Roman"/>
          <w:sz w:val="24"/>
          <w:szCs w:val="24"/>
          <w:lang w:val="en-US"/>
        </w:rPr>
      </w:pPr>
      <w:r w:rsidRPr="00A856AF">
        <w:rPr>
          <w:rFonts w:ascii="Arial" w:eastAsia="Times New Roman" w:hAnsi="Arial" w:cs="Arial"/>
          <w:sz w:val="24"/>
          <w:szCs w:val="24"/>
          <w:lang w:val="en-US"/>
        </w:rPr>
        <w:t>Install yoke, washer, and brand new pinion nut, being sure to apply thread-locking compound to the threads of the pinion nut before torquing it to spec.</w:t>
      </w:r>
      <w:r w:rsidRPr="00A856AF">
        <w:rPr>
          <w:rFonts w:ascii="Times New Roman" w:eastAsia="Times New Roman" w:hAnsi="Times New Roman" w:cs="Times New Roman"/>
          <w:sz w:val="24"/>
          <w:szCs w:val="24"/>
          <w:lang w:val="en-US"/>
        </w:rPr>
        <w:t xml:space="preserve"> </w:t>
      </w:r>
    </w:p>
    <w:p w:rsidR="00A856AF" w:rsidRPr="00A856AF" w:rsidRDefault="00A856AF" w:rsidP="00A856AF">
      <w:pPr>
        <w:numPr>
          <w:ilvl w:val="0"/>
          <w:numId w:val="11"/>
        </w:numPr>
        <w:spacing w:before="100" w:beforeAutospacing="1" w:after="100" w:afterAutospacing="1" w:line="240" w:lineRule="auto"/>
        <w:rPr>
          <w:rFonts w:ascii="Times New Roman" w:eastAsia="Times New Roman" w:hAnsi="Times New Roman" w:cs="Times New Roman"/>
          <w:sz w:val="24"/>
          <w:szCs w:val="24"/>
          <w:lang w:val="en-US"/>
        </w:rPr>
      </w:pPr>
      <w:r w:rsidRPr="00A856AF">
        <w:rPr>
          <w:rFonts w:ascii="Arial" w:eastAsia="Times New Roman" w:hAnsi="Arial" w:cs="Arial"/>
          <w:sz w:val="24"/>
          <w:szCs w:val="24"/>
          <w:lang w:val="en-US"/>
        </w:rPr>
        <w:t>Apply silicone RTV compound to housing, install diff cover, torque cover bolts to spec, and fill axle with appropriate gear oil.</w:t>
      </w:r>
      <w:r w:rsidRPr="00A856AF">
        <w:rPr>
          <w:rFonts w:ascii="Times New Roman" w:eastAsia="Times New Roman" w:hAnsi="Times New Roman" w:cs="Times New Roman"/>
          <w:sz w:val="24"/>
          <w:szCs w:val="24"/>
          <w:lang w:val="en-US"/>
        </w:rPr>
        <w:t xml:space="preserve"> </w:t>
      </w:r>
    </w:p>
    <w:p w:rsidR="00A856AF" w:rsidRPr="00A856AF" w:rsidRDefault="00A856AF" w:rsidP="00A856AF">
      <w:pPr>
        <w:numPr>
          <w:ilvl w:val="0"/>
          <w:numId w:val="11"/>
        </w:numPr>
        <w:spacing w:before="100" w:beforeAutospacing="1" w:after="100" w:afterAutospacing="1" w:line="240" w:lineRule="auto"/>
        <w:rPr>
          <w:rFonts w:ascii="Times New Roman" w:eastAsia="Times New Roman" w:hAnsi="Times New Roman" w:cs="Times New Roman"/>
          <w:sz w:val="24"/>
          <w:szCs w:val="24"/>
          <w:lang w:val="en-US"/>
        </w:rPr>
      </w:pPr>
      <w:r w:rsidRPr="00A856AF">
        <w:rPr>
          <w:rFonts w:ascii="Arial" w:eastAsia="Times New Roman" w:hAnsi="Arial" w:cs="Arial"/>
          <w:sz w:val="24"/>
          <w:szCs w:val="24"/>
          <w:lang w:val="en-US"/>
        </w:rPr>
        <w:t xml:space="preserve">Congratulations!! Dance a happy, happy little dance and adopt a new, bored, cool, slightly smug attitude with wheeling buddies, as in: “Yeah, sure, I can set up gears – (shrug) it’s no big deal!” </w:t>
      </w:r>
    </w:p>
    <w:p w:rsidR="00A856AF" w:rsidRPr="00A856AF" w:rsidRDefault="00A856AF" w:rsidP="00A856AF">
      <w:pPr>
        <w:spacing w:before="100" w:beforeAutospacing="1" w:after="100" w:afterAutospacing="1" w:line="240" w:lineRule="auto"/>
        <w:rPr>
          <w:rFonts w:ascii="Times New Roman" w:eastAsia="Times New Roman" w:hAnsi="Times New Roman" w:cs="Times New Roman"/>
          <w:sz w:val="24"/>
          <w:szCs w:val="24"/>
          <w:lang w:val="en-US"/>
        </w:rPr>
      </w:pPr>
      <w:r w:rsidRPr="00A856AF">
        <w:rPr>
          <w:rFonts w:ascii="Arial" w:eastAsia="Times New Roman" w:hAnsi="Arial" w:cs="Arial"/>
          <w:b/>
          <w:bCs/>
          <w:sz w:val="24"/>
          <w:szCs w:val="24"/>
          <w:lang w:val="en-US"/>
        </w:rPr>
        <w:t>Break In</w:t>
      </w:r>
    </w:p>
    <w:p w:rsidR="00A856AF" w:rsidRPr="00A856AF" w:rsidRDefault="00A856AF" w:rsidP="00A856AF">
      <w:pPr>
        <w:spacing w:before="100" w:beforeAutospacing="1" w:after="100" w:afterAutospacing="1" w:line="240" w:lineRule="auto"/>
        <w:rPr>
          <w:rFonts w:ascii="Times New Roman" w:eastAsia="Times New Roman" w:hAnsi="Times New Roman" w:cs="Times New Roman"/>
          <w:sz w:val="24"/>
          <w:szCs w:val="24"/>
        </w:rPr>
      </w:pPr>
      <w:r w:rsidRPr="00A856AF">
        <w:rPr>
          <w:rFonts w:ascii="Arial" w:eastAsia="Times New Roman" w:hAnsi="Arial" w:cs="Arial"/>
          <w:sz w:val="24"/>
          <w:szCs w:val="24"/>
          <w:lang w:val="en-US"/>
        </w:rPr>
        <w:t xml:space="preserve">It is absolutely essential that all new gear-sets are properly broken in before being heavily loaded (towing, constant use, high load or rpm). During the break-in period the gears settle-in and often small metal particles or phosphorous coating can be sloughed off. The goal is to have the gears settle-in and then change the oil and remove any particles before heavily loading the gears. </w:t>
      </w:r>
      <w:r w:rsidRPr="00A856AF">
        <w:rPr>
          <w:rFonts w:ascii="Arial" w:eastAsia="Times New Roman" w:hAnsi="Arial" w:cs="Arial"/>
          <w:sz w:val="24"/>
          <w:szCs w:val="24"/>
        </w:rPr>
        <w:t>Break in new gears as follows:</w:t>
      </w:r>
    </w:p>
    <w:p w:rsidR="00A856AF" w:rsidRPr="00A856AF" w:rsidRDefault="00A856AF" w:rsidP="00A856AF">
      <w:pPr>
        <w:numPr>
          <w:ilvl w:val="0"/>
          <w:numId w:val="12"/>
        </w:numPr>
        <w:spacing w:before="100" w:beforeAutospacing="1" w:after="100" w:afterAutospacing="1" w:line="240" w:lineRule="auto"/>
        <w:rPr>
          <w:rFonts w:ascii="Times New Roman" w:eastAsia="Times New Roman" w:hAnsi="Times New Roman" w:cs="Times New Roman"/>
          <w:sz w:val="24"/>
          <w:szCs w:val="24"/>
          <w:lang w:val="en-US"/>
        </w:rPr>
      </w:pPr>
      <w:r w:rsidRPr="00A856AF">
        <w:rPr>
          <w:rFonts w:ascii="Arial" w:eastAsia="Times New Roman" w:hAnsi="Arial" w:cs="Arial"/>
          <w:sz w:val="24"/>
          <w:szCs w:val="24"/>
          <w:lang w:val="en-US"/>
        </w:rPr>
        <w:t>Insure axle is filled with high quality hypoid gear lubricant, minimum GL5 rating, and any required additive.</w:t>
      </w:r>
      <w:r w:rsidRPr="00A856AF">
        <w:rPr>
          <w:rFonts w:ascii="Times New Roman" w:eastAsia="Times New Roman" w:hAnsi="Times New Roman" w:cs="Times New Roman"/>
          <w:sz w:val="24"/>
          <w:szCs w:val="24"/>
          <w:lang w:val="en-US"/>
        </w:rPr>
        <w:t xml:space="preserve"> </w:t>
      </w:r>
    </w:p>
    <w:p w:rsidR="00A856AF" w:rsidRPr="00A856AF" w:rsidRDefault="00A856AF" w:rsidP="00A856AF">
      <w:pPr>
        <w:numPr>
          <w:ilvl w:val="0"/>
          <w:numId w:val="12"/>
        </w:numPr>
        <w:spacing w:before="100" w:beforeAutospacing="1" w:after="100" w:afterAutospacing="1" w:line="240" w:lineRule="auto"/>
        <w:rPr>
          <w:rFonts w:ascii="Times New Roman" w:eastAsia="Times New Roman" w:hAnsi="Times New Roman" w:cs="Times New Roman"/>
          <w:sz w:val="24"/>
          <w:szCs w:val="24"/>
          <w:lang w:val="en-US"/>
        </w:rPr>
      </w:pPr>
      <w:r w:rsidRPr="00A856AF">
        <w:rPr>
          <w:rFonts w:ascii="Arial" w:eastAsia="Times New Roman" w:hAnsi="Arial" w:cs="Arial"/>
          <w:sz w:val="24"/>
          <w:szCs w:val="24"/>
          <w:lang w:val="en-US"/>
        </w:rPr>
        <w:t>Drive the vehicle under light load for 20 miles.</w:t>
      </w:r>
      <w:r w:rsidRPr="00A856AF">
        <w:rPr>
          <w:rFonts w:ascii="Times New Roman" w:eastAsia="Times New Roman" w:hAnsi="Times New Roman" w:cs="Times New Roman"/>
          <w:sz w:val="24"/>
          <w:szCs w:val="24"/>
          <w:lang w:val="en-US"/>
        </w:rPr>
        <w:t xml:space="preserve"> </w:t>
      </w:r>
    </w:p>
    <w:p w:rsidR="00A856AF" w:rsidRPr="00A856AF" w:rsidRDefault="00A856AF" w:rsidP="00A856AF">
      <w:pPr>
        <w:numPr>
          <w:ilvl w:val="0"/>
          <w:numId w:val="12"/>
        </w:numPr>
        <w:spacing w:before="100" w:beforeAutospacing="1" w:after="100" w:afterAutospacing="1" w:line="240" w:lineRule="auto"/>
        <w:rPr>
          <w:rFonts w:ascii="Times New Roman" w:eastAsia="Times New Roman" w:hAnsi="Times New Roman" w:cs="Times New Roman"/>
          <w:sz w:val="24"/>
          <w:szCs w:val="24"/>
          <w:lang w:val="en-US"/>
        </w:rPr>
      </w:pPr>
      <w:r w:rsidRPr="00A856AF">
        <w:rPr>
          <w:rFonts w:ascii="Arial" w:eastAsia="Times New Roman" w:hAnsi="Arial" w:cs="Arial"/>
          <w:sz w:val="24"/>
          <w:szCs w:val="24"/>
          <w:lang w:val="en-US"/>
        </w:rPr>
        <w:t>Stop and let the differential cool completely, at least 30-60 minutes.</w:t>
      </w:r>
      <w:r w:rsidRPr="00A856AF">
        <w:rPr>
          <w:rFonts w:ascii="Times New Roman" w:eastAsia="Times New Roman" w:hAnsi="Times New Roman" w:cs="Times New Roman"/>
          <w:sz w:val="24"/>
          <w:szCs w:val="24"/>
          <w:lang w:val="en-US"/>
        </w:rPr>
        <w:t xml:space="preserve"> </w:t>
      </w:r>
    </w:p>
    <w:p w:rsidR="00A856AF" w:rsidRPr="00A856AF" w:rsidRDefault="00A856AF" w:rsidP="00A856AF">
      <w:pPr>
        <w:numPr>
          <w:ilvl w:val="0"/>
          <w:numId w:val="12"/>
        </w:numPr>
        <w:spacing w:before="100" w:beforeAutospacing="1" w:after="100" w:afterAutospacing="1" w:line="240" w:lineRule="auto"/>
        <w:rPr>
          <w:rFonts w:ascii="Times New Roman" w:eastAsia="Times New Roman" w:hAnsi="Times New Roman" w:cs="Times New Roman"/>
          <w:sz w:val="24"/>
          <w:szCs w:val="24"/>
          <w:lang w:val="en-US"/>
        </w:rPr>
      </w:pPr>
      <w:r w:rsidRPr="00A856AF">
        <w:rPr>
          <w:rFonts w:ascii="Arial" w:eastAsia="Times New Roman" w:hAnsi="Arial" w:cs="Arial"/>
          <w:sz w:val="24"/>
          <w:szCs w:val="24"/>
          <w:lang w:val="en-US"/>
        </w:rPr>
        <w:t>Drive 500 easy miles at varying speeds and light loads.</w:t>
      </w:r>
      <w:r w:rsidRPr="00A856AF">
        <w:rPr>
          <w:rFonts w:ascii="Times New Roman" w:eastAsia="Times New Roman" w:hAnsi="Times New Roman" w:cs="Times New Roman"/>
          <w:sz w:val="24"/>
          <w:szCs w:val="24"/>
          <w:lang w:val="en-US"/>
        </w:rPr>
        <w:t xml:space="preserve"> </w:t>
      </w:r>
    </w:p>
    <w:p w:rsidR="00A856AF" w:rsidRPr="00A856AF" w:rsidRDefault="00A856AF" w:rsidP="00A856AF">
      <w:pPr>
        <w:numPr>
          <w:ilvl w:val="0"/>
          <w:numId w:val="12"/>
        </w:numPr>
        <w:spacing w:before="100" w:beforeAutospacing="1" w:after="100" w:afterAutospacing="1" w:line="240" w:lineRule="auto"/>
        <w:rPr>
          <w:rFonts w:ascii="Times New Roman" w:eastAsia="Times New Roman" w:hAnsi="Times New Roman" w:cs="Times New Roman"/>
          <w:sz w:val="24"/>
          <w:szCs w:val="24"/>
          <w:lang w:val="en-US"/>
        </w:rPr>
      </w:pPr>
      <w:r w:rsidRPr="00A856AF">
        <w:rPr>
          <w:rFonts w:ascii="Arial" w:eastAsia="Times New Roman" w:hAnsi="Arial" w:cs="Arial"/>
          <w:sz w:val="24"/>
          <w:szCs w:val="24"/>
          <w:lang w:val="en-US"/>
        </w:rPr>
        <w:t>Change gear oil and any additive.</w:t>
      </w:r>
      <w:r w:rsidRPr="00A856AF">
        <w:rPr>
          <w:rFonts w:ascii="Times New Roman" w:eastAsia="Times New Roman" w:hAnsi="Times New Roman" w:cs="Times New Roman"/>
          <w:sz w:val="24"/>
          <w:szCs w:val="24"/>
          <w:lang w:val="en-US"/>
        </w:rPr>
        <w:t xml:space="preserve"> </w:t>
      </w:r>
    </w:p>
    <w:p w:rsidR="00A856AF" w:rsidRPr="00A856AF" w:rsidRDefault="00A856AF" w:rsidP="00A856AF">
      <w:pPr>
        <w:spacing w:before="100" w:beforeAutospacing="1" w:after="100" w:afterAutospacing="1" w:line="240" w:lineRule="auto"/>
        <w:rPr>
          <w:rFonts w:ascii="Times New Roman" w:eastAsia="Times New Roman" w:hAnsi="Times New Roman" w:cs="Times New Roman"/>
          <w:sz w:val="24"/>
          <w:szCs w:val="24"/>
          <w:lang w:val="en-US"/>
        </w:rPr>
      </w:pPr>
      <w:r w:rsidRPr="00A856AF">
        <w:rPr>
          <w:rFonts w:ascii="Arial" w:eastAsia="Times New Roman" w:hAnsi="Arial" w:cs="Arial"/>
          <w:b/>
          <w:bCs/>
          <w:sz w:val="24"/>
          <w:szCs w:val="24"/>
          <w:lang w:val="en-US"/>
        </w:rPr>
        <w:t>Shortcuts</w:t>
      </w:r>
    </w:p>
    <w:p w:rsidR="00A856AF" w:rsidRPr="00A856AF" w:rsidRDefault="00A856AF" w:rsidP="00A856AF">
      <w:pPr>
        <w:spacing w:before="100" w:beforeAutospacing="1" w:after="100" w:afterAutospacing="1" w:line="240" w:lineRule="auto"/>
        <w:rPr>
          <w:rFonts w:ascii="Times New Roman" w:eastAsia="Times New Roman" w:hAnsi="Times New Roman" w:cs="Times New Roman"/>
          <w:sz w:val="24"/>
          <w:szCs w:val="24"/>
        </w:rPr>
      </w:pPr>
      <w:r w:rsidRPr="00A856AF">
        <w:rPr>
          <w:rFonts w:ascii="Arial" w:eastAsia="Times New Roman" w:hAnsi="Arial" w:cs="Arial"/>
          <w:sz w:val="24"/>
          <w:szCs w:val="24"/>
          <w:lang w:val="en-US"/>
        </w:rPr>
        <w:t xml:space="preserve">There is of course more than one method that can be used to set up gears. The method that I have detailed here is a particularly thorough approach, designed to achieve success regardless of starting point or parts used. It can, however, be slow and laborious. In my case, I started with a brand-new locker, brand-new 4.10 Dana 60 gears, and an old Chevy front Dana 60 housing. </w:t>
      </w:r>
      <w:r w:rsidRPr="00A856AF">
        <w:rPr>
          <w:rFonts w:ascii="Arial" w:eastAsia="Times New Roman" w:hAnsi="Arial" w:cs="Arial"/>
          <w:sz w:val="24"/>
          <w:szCs w:val="24"/>
        </w:rPr>
        <w:t>My results:</w:t>
      </w:r>
    </w:p>
    <w:p w:rsidR="00A856AF" w:rsidRPr="00A856AF" w:rsidRDefault="00A856AF" w:rsidP="00A856AF">
      <w:pPr>
        <w:numPr>
          <w:ilvl w:val="0"/>
          <w:numId w:val="13"/>
        </w:numPr>
        <w:spacing w:before="100" w:beforeAutospacing="1" w:after="100" w:afterAutospacing="1" w:line="240" w:lineRule="auto"/>
        <w:rPr>
          <w:rFonts w:ascii="Times New Roman" w:eastAsia="Times New Roman" w:hAnsi="Times New Roman" w:cs="Times New Roman"/>
          <w:sz w:val="24"/>
          <w:szCs w:val="24"/>
          <w:lang w:val="en-US"/>
        </w:rPr>
      </w:pPr>
      <w:r w:rsidRPr="00A856AF">
        <w:rPr>
          <w:rFonts w:ascii="Arial" w:eastAsia="Times New Roman" w:hAnsi="Arial" w:cs="Arial"/>
          <w:sz w:val="24"/>
          <w:szCs w:val="24"/>
          <w:lang w:val="en-US"/>
        </w:rPr>
        <w:t>Eight attempts to get initial backlash and carrier preload set first. I started with the old shim stacks of 0.070 RGS / 0.034 NRGS and ended up at 0.083 RGS / 0.015 NRGS giving 0.007 backlash; then</w:t>
      </w:r>
      <w:r w:rsidRPr="00A856AF">
        <w:rPr>
          <w:rFonts w:ascii="Times New Roman" w:eastAsia="Times New Roman" w:hAnsi="Times New Roman" w:cs="Times New Roman"/>
          <w:sz w:val="24"/>
          <w:szCs w:val="24"/>
          <w:lang w:val="en-US"/>
        </w:rPr>
        <w:t xml:space="preserve"> </w:t>
      </w:r>
    </w:p>
    <w:p w:rsidR="00A856AF" w:rsidRPr="00A856AF" w:rsidRDefault="00A856AF" w:rsidP="00A856AF">
      <w:pPr>
        <w:numPr>
          <w:ilvl w:val="0"/>
          <w:numId w:val="13"/>
        </w:numPr>
        <w:spacing w:before="100" w:beforeAutospacing="1" w:after="100" w:afterAutospacing="1" w:line="240" w:lineRule="auto"/>
        <w:rPr>
          <w:rFonts w:ascii="Times New Roman" w:eastAsia="Times New Roman" w:hAnsi="Times New Roman" w:cs="Times New Roman"/>
          <w:sz w:val="24"/>
          <w:szCs w:val="24"/>
        </w:rPr>
      </w:pPr>
      <w:r w:rsidRPr="00A856AF">
        <w:rPr>
          <w:rFonts w:ascii="Arial" w:eastAsia="Times New Roman" w:hAnsi="Arial" w:cs="Arial"/>
          <w:sz w:val="24"/>
          <w:szCs w:val="24"/>
          <w:lang w:val="en-US"/>
        </w:rPr>
        <w:t xml:space="preserve">Nine attempts to get pinion depth close, starting with old shim stack of .008 + 0.002 for pinion marking, going all the way up to 0.040 before settling on 0.036. </w:t>
      </w:r>
      <w:r w:rsidRPr="00A856AF">
        <w:rPr>
          <w:rFonts w:ascii="Arial" w:eastAsia="Times New Roman" w:hAnsi="Arial" w:cs="Arial"/>
          <w:sz w:val="24"/>
          <w:szCs w:val="24"/>
        </w:rPr>
        <w:t>Once pinion depth was set</w:t>
      </w:r>
      <w:r w:rsidRPr="00A856AF">
        <w:rPr>
          <w:rFonts w:ascii="Times New Roman" w:eastAsia="Times New Roman" w:hAnsi="Times New Roman" w:cs="Times New Roman"/>
          <w:sz w:val="24"/>
          <w:szCs w:val="24"/>
        </w:rPr>
        <w:t xml:space="preserve"> </w:t>
      </w:r>
    </w:p>
    <w:p w:rsidR="00A856AF" w:rsidRPr="00A856AF" w:rsidRDefault="00A856AF" w:rsidP="00A856AF">
      <w:pPr>
        <w:numPr>
          <w:ilvl w:val="0"/>
          <w:numId w:val="13"/>
        </w:numPr>
        <w:spacing w:before="100" w:beforeAutospacing="1" w:after="100" w:afterAutospacing="1" w:line="240" w:lineRule="auto"/>
        <w:rPr>
          <w:rFonts w:ascii="Times New Roman" w:eastAsia="Times New Roman" w:hAnsi="Times New Roman" w:cs="Times New Roman"/>
          <w:sz w:val="24"/>
          <w:szCs w:val="24"/>
          <w:lang w:val="en-US"/>
        </w:rPr>
      </w:pPr>
      <w:r w:rsidRPr="00A856AF">
        <w:rPr>
          <w:rFonts w:ascii="Arial" w:eastAsia="Times New Roman" w:hAnsi="Arial" w:cs="Arial"/>
          <w:sz w:val="24"/>
          <w:szCs w:val="24"/>
          <w:lang w:val="en-US"/>
        </w:rPr>
        <w:t>Two more attempts at backlash, settling on 0.078 RGS / 0.020 NRGS giving .009 backlash; then</w:t>
      </w:r>
      <w:r w:rsidRPr="00A856AF">
        <w:rPr>
          <w:rFonts w:ascii="Times New Roman" w:eastAsia="Times New Roman" w:hAnsi="Times New Roman" w:cs="Times New Roman"/>
          <w:sz w:val="24"/>
          <w:szCs w:val="24"/>
          <w:lang w:val="en-US"/>
        </w:rPr>
        <w:t xml:space="preserve"> </w:t>
      </w:r>
    </w:p>
    <w:p w:rsidR="00A856AF" w:rsidRPr="00A856AF" w:rsidRDefault="00A856AF" w:rsidP="00A856AF">
      <w:pPr>
        <w:numPr>
          <w:ilvl w:val="0"/>
          <w:numId w:val="13"/>
        </w:numPr>
        <w:spacing w:before="100" w:beforeAutospacing="1" w:after="100" w:afterAutospacing="1" w:line="240" w:lineRule="auto"/>
        <w:rPr>
          <w:rFonts w:ascii="Times New Roman" w:eastAsia="Times New Roman" w:hAnsi="Times New Roman" w:cs="Times New Roman"/>
          <w:sz w:val="24"/>
          <w:szCs w:val="24"/>
          <w:lang w:val="en-US"/>
        </w:rPr>
      </w:pPr>
      <w:r w:rsidRPr="00A856AF">
        <w:rPr>
          <w:rFonts w:ascii="Arial" w:eastAsia="Times New Roman" w:hAnsi="Arial" w:cs="Arial"/>
          <w:sz w:val="24"/>
          <w:szCs w:val="24"/>
          <w:lang w:val="en-US"/>
        </w:rPr>
        <w:t xml:space="preserve">Three more attempts at pinion depth, settling on 0.039”; and finally </w:t>
      </w:r>
    </w:p>
    <w:p w:rsidR="00A856AF" w:rsidRPr="00A856AF" w:rsidRDefault="00A856AF" w:rsidP="00A856AF">
      <w:pPr>
        <w:numPr>
          <w:ilvl w:val="0"/>
          <w:numId w:val="13"/>
        </w:numPr>
        <w:spacing w:before="100" w:beforeAutospacing="1" w:after="100" w:afterAutospacing="1" w:line="240" w:lineRule="auto"/>
        <w:rPr>
          <w:rFonts w:ascii="Times New Roman" w:eastAsia="Times New Roman" w:hAnsi="Times New Roman" w:cs="Times New Roman"/>
          <w:sz w:val="24"/>
          <w:szCs w:val="24"/>
        </w:rPr>
      </w:pPr>
      <w:r w:rsidRPr="00A856AF">
        <w:rPr>
          <w:rFonts w:ascii="Arial" w:eastAsia="Times New Roman" w:hAnsi="Arial" w:cs="Arial"/>
          <w:sz w:val="24"/>
          <w:szCs w:val="24"/>
          <w:lang w:val="en-US"/>
        </w:rPr>
        <w:t xml:space="preserve">Five tries at pinion preload, using 50, 60, 55, 58, and finally 57 thou outer pinion-bearing shim. </w:t>
      </w:r>
      <w:r w:rsidRPr="00A856AF">
        <w:rPr>
          <w:rFonts w:ascii="Arial" w:eastAsia="Times New Roman" w:hAnsi="Arial" w:cs="Arial"/>
          <w:sz w:val="24"/>
          <w:szCs w:val="24"/>
        </w:rPr>
        <w:t>(Old pinion preload shim was 0.028)</w:t>
      </w:r>
      <w:r w:rsidRPr="00A856AF">
        <w:rPr>
          <w:rFonts w:ascii="Times New Roman" w:eastAsia="Times New Roman" w:hAnsi="Times New Roman" w:cs="Times New Roman"/>
          <w:sz w:val="24"/>
          <w:szCs w:val="24"/>
        </w:rPr>
        <w:t xml:space="preserve"> </w:t>
      </w:r>
    </w:p>
    <w:p w:rsidR="00A856AF" w:rsidRPr="00A856AF" w:rsidRDefault="00A856AF" w:rsidP="00A856AF">
      <w:pPr>
        <w:numPr>
          <w:ilvl w:val="0"/>
          <w:numId w:val="13"/>
        </w:numPr>
        <w:spacing w:before="100" w:beforeAutospacing="1" w:after="100" w:afterAutospacing="1" w:line="240" w:lineRule="auto"/>
        <w:rPr>
          <w:rFonts w:ascii="Times New Roman" w:eastAsia="Times New Roman" w:hAnsi="Times New Roman" w:cs="Times New Roman"/>
          <w:sz w:val="24"/>
          <w:szCs w:val="24"/>
          <w:lang w:val="en-US"/>
        </w:rPr>
      </w:pPr>
      <w:r w:rsidRPr="00A856AF">
        <w:rPr>
          <w:rFonts w:ascii="Arial" w:eastAsia="Times New Roman" w:hAnsi="Arial" w:cs="Arial"/>
          <w:sz w:val="24"/>
          <w:szCs w:val="24"/>
          <w:lang w:val="en-US"/>
        </w:rPr>
        <w:t>My final build was: IP 0.039, OP 0.057, RGS 0.078, NRGS 0.020; Giving</w:t>
      </w:r>
      <w:proofErr w:type="gramStart"/>
      <w:r w:rsidRPr="00A856AF">
        <w:rPr>
          <w:rFonts w:ascii="Arial" w:eastAsia="Times New Roman" w:hAnsi="Arial" w:cs="Arial"/>
          <w:sz w:val="24"/>
          <w:szCs w:val="24"/>
          <w:lang w:val="en-US"/>
        </w:rPr>
        <w:t>:</w:t>
      </w:r>
      <w:proofErr w:type="gramEnd"/>
      <w:r w:rsidRPr="00A856AF">
        <w:rPr>
          <w:rFonts w:ascii="Arial" w:eastAsia="Times New Roman" w:hAnsi="Arial" w:cs="Arial"/>
          <w:sz w:val="24"/>
          <w:szCs w:val="24"/>
          <w:lang w:val="en-US"/>
        </w:rPr>
        <w:br/>
        <w:t>o Backlash: 0.006”.</w:t>
      </w:r>
      <w:r w:rsidRPr="00A856AF">
        <w:rPr>
          <w:rFonts w:ascii="Arial" w:eastAsia="Times New Roman" w:hAnsi="Arial" w:cs="Arial"/>
          <w:sz w:val="24"/>
          <w:szCs w:val="24"/>
          <w:lang w:val="en-US"/>
        </w:rPr>
        <w:br/>
      </w:r>
      <w:proofErr w:type="gramStart"/>
      <w:r w:rsidRPr="00A856AF">
        <w:rPr>
          <w:rFonts w:ascii="Arial" w:eastAsia="Times New Roman" w:hAnsi="Arial" w:cs="Arial"/>
          <w:sz w:val="24"/>
          <w:szCs w:val="24"/>
          <w:lang w:val="en-US"/>
        </w:rPr>
        <w:lastRenderedPageBreak/>
        <w:t>o</w:t>
      </w:r>
      <w:proofErr w:type="gramEnd"/>
      <w:r w:rsidRPr="00A856AF">
        <w:rPr>
          <w:rFonts w:ascii="Arial" w:eastAsia="Times New Roman" w:hAnsi="Arial" w:cs="Arial"/>
          <w:sz w:val="24"/>
          <w:szCs w:val="24"/>
          <w:lang w:val="en-US"/>
        </w:rPr>
        <w:t xml:space="preserve"> Carrier Preload: 8-10 whacks with 3 lb dead-blow.</w:t>
      </w:r>
      <w:r w:rsidRPr="00A856AF">
        <w:rPr>
          <w:rFonts w:ascii="Arial" w:eastAsia="Times New Roman" w:hAnsi="Arial" w:cs="Arial"/>
          <w:sz w:val="24"/>
          <w:szCs w:val="24"/>
          <w:lang w:val="en-US"/>
        </w:rPr>
        <w:br/>
      </w:r>
      <w:proofErr w:type="gramStart"/>
      <w:r w:rsidRPr="00A856AF">
        <w:rPr>
          <w:rFonts w:ascii="Arial" w:eastAsia="Times New Roman" w:hAnsi="Arial" w:cs="Arial"/>
          <w:sz w:val="24"/>
          <w:szCs w:val="24"/>
          <w:lang w:val="en-US"/>
        </w:rPr>
        <w:t>o</w:t>
      </w:r>
      <w:proofErr w:type="gramEnd"/>
      <w:r w:rsidRPr="00A856AF">
        <w:rPr>
          <w:rFonts w:ascii="Arial" w:eastAsia="Times New Roman" w:hAnsi="Arial" w:cs="Arial"/>
          <w:sz w:val="24"/>
          <w:szCs w:val="24"/>
          <w:lang w:val="en-US"/>
        </w:rPr>
        <w:t xml:space="preserve"> Pinion preload: 35 in-lbs.</w:t>
      </w:r>
      <w:r w:rsidRPr="00A856AF">
        <w:rPr>
          <w:rFonts w:ascii="Arial" w:eastAsia="Times New Roman" w:hAnsi="Arial" w:cs="Arial"/>
          <w:sz w:val="24"/>
          <w:szCs w:val="24"/>
          <w:lang w:val="en-US"/>
        </w:rPr>
        <w:br/>
        <w:t>o Pattern: Good, slight to toe on coast-side.</w:t>
      </w:r>
      <w:r w:rsidRPr="00A856AF">
        <w:rPr>
          <w:rFonts w:ascii="Times New Roman" w:eastAsia="Times New Roman" w:hAnsi="Times New Roman" w:cs="Times New Roman"/>
          <w:sz w:val="24"/>
          <w:szCs w:val="24"/>
          <w:lang w:val="en-US"/>
        </w:rPr>
        <w:t xml:space="preserve"> </w:t>
      </w:r>
    </w:p>
    <w:p w:rsidR="00A856AF" w:rsidRPr="00A856AF" w:rsidRDefault="00A856AF" w:rsidP="00A856AF">
      <w:pPr>
        <w:spacing w:before="100" w:beforeAutospacing="1" w:after="100" w:afterAutospacing="1" w:line="240" w:lineRule="auto"/>
        <w:rPr>
          <w:rFonts w:ascii="Times New Roman" w:eastAsia="Times New Roman" w:hAnsi="Times New Roman" w:cs="Times New Roman"/>
          <w:sz w:val="24"/>
          <w:szCs w:val="24"/>
          <w:lang w:val="en-US"/>
        </w:rPr>
      </w:pPr>
      <w:r w:rsidRPr="00A856AF">
        <w:rPr>
          <w:rFonts w:ascii="Arial" w:eastAsia="Times New Roman" w:hAnsi="Arial" w:cs="Arial"/>
          <w:sz w:val="24"/>
          <w:szCs w:val="24"/>
          <w:lang w:val="en-US"/>
        </w:rPr>
        <w:t>Though I started from the old shim stacks for carrier-bearings, I did trial the “screwdriver and dial-indicator” method of determining carrier shim requirement and came up with 0.064 RGS / 0.025 NRGS, which would have worked quite well as a starting point.</w:t>
      </w:r>
    </w:p>
    <w:p w:rsidR="00A856AF" w:rsidRPr="00A856AF" w:rsidRDefault="00A856AF" w:rsidP="00A856AF">
      <w:pPr>
        <w:spacing w:before="100" w:beforeAutospacing="1" w:after="100" w:afterAutospacing="1" w:line="240" w:lineRule="auto"/>
        <w:rPr>
          <w:rFonts w:ascii="Times New Roman" w:eastAsia="Times New Roman" w:hAnsi="Times New Roman" w:cs="Times New Roman"/>
          <w:sz w:val="24"/>
          <w:szCs w:val="24"/>
          <w:lang w:val="en-US"/>
        </w:rPr>
      </w:pPr>
      <w:r w:rsidRPr="00A856AF">
        <w:rPr>
          <w:rFonts w:ascii="Arial" w:eastAsia="Times New Roman" w:hAnsi="Arial" w:cs="Arial"/>
          <w:sz w:val="24"/>
          <w:szCs w:val="24"/>
          <w:lang w:val="en-US"/>
        </w:rPr>
        <w:t xml:space="preserve">There are a couple of shortcuts possible that you may wish to use to speed things up. </w:t>
      </w:r>
    </w:p>
    <w:p w:rsidR="00A856AF" w:rsidRPr="00A856AF" w:rsidRDefault="00A856AF" w:rsidP="00A856AF">
      <w:pPr>
        <w:numPr>
          <w:ilvl w:val="0"/>
          <w:numId w:val="14"/>
        </w:numPr>
        <w:spacing w:before="100" w:beforeAutospacing="1" w:after="100" w:afterAutospacing="1" w:line="240" w:lineRule="auto"/>
        <w:rPr>
          <w:rFonts w:ascii="Times New Roman" w:eastAsia="Times New Roman" w:hAnsi="Times New Roman" w:cs="Times New Roman"/>
          <w:sz w:val="24"/>
          <w:szCs w:val="24"/>
          <w:lang w:val="en-US"/>
        </w:rPr>
      </w:pPr>
      <w:r w:rsidRPr="00A856AF">
        <w:rPr>
          <w:rFonts w:ascii="Arial" w:eastAsia="Times New Roman" w:hAnsi="Arial" w:cs="Arial"/>
          <w:sz w:val="24"/>
          <w:szCs w:val="24"/>
          <w:lang w:val="en-US"/>
        </w:rPr>
        <w:t>You may not actually have to precisely measure and adjust pinion-bearing preload every time you remove and re-install the pinion. However, you should be close (and you can rapidly develop a feel for this) so that you can get a good pattern reading and also so that you don’t damage the pinion-bearings by crunching them together with too few shims installed.</w:t>
      </w:r>
      <w:r w:rsidRPr="00A856AF">
        <w:rPr>
          <w:rFonts w:ascii="Times New Roman" w:eastAsia="Times New Roman" w:hAnsi="Times New Roman" w:cs="Times New Roman"/>
          <w:sz w:val="24"/>
          <w:szCs w:val="24"/>
          <w:lang w:val="en-US"/>
        </w:rPr>
        <w:t xml:space="preserve"> </w:t>
      </w:r>
    </w:p>
    <w:p w:rsidR="00A856AF" w:rsidRPr="00A856AF" w:rsidRDefault="00A856AF" w:rsidP="00A856AF">
      <w:pPr>
        <w:numPr>
          <w:ilvl w:val="0"/>
          <w:numId w:val="14"/>
        </w:numPr>
        <w:spacing w:before="100" w:beforeAutospacing="1" w:after="100" w:afterAutospacing="1" w:line="240" w:lineRule="auto"/>
        <w:rPr>
          <w:rFonts w:ascii="Times New Roman" w:eastAsia="Times New Roman" w:hAnsi="Times New Roman" w:cs="Times New Roman"/>
          <w:sz w:val="24"/>
          <w:szCs w:val="24"/>
          <w:lang w:val="en-US"/>
        </w:rPr>
      </w:pPr>
      <w:r w:rsidRPr="00A856AF">
        <w:rPr>
          <w:rFonts w:ascii="Arial" w:eastAsia="Times New Roman" w:hAnsi="Arial" w:cs="Arial"/>
          <w:sz w:val="24"/>
          <w:szCs w:val="24"/>
          <w:lang w:val="en-US"/>
        </w:rPr>
        <w:t>If your initial contact pattern shows that pinion depth is way off (as was the case in my install – see Figures 31 and 32) you may want to make several large adjustments to pinion depth to get it close before re-checking backlash. Just remember that adjusting pinion depth changes backlash and adjusting backlash changes pinion depth.</w:t>
      </w:r>
    </w:p>
    <w:tbl>
      <w:tblPr>
        <w:tblW w:w="4950" w:type="pct"/>
        <w:tblCellSpacing w:w="22" w:type="dxa"/>
        <w:tblCellMar>
          <w:top w:w="45" w:type="dxa"/>
          <w:left w:w="45" w:type="dxa"/>
          <w:bottom w:w="45" w:type="dxa"/>
          <w:right w:w="45" w:type="dxa"/>
        </w:tblCellMar>
        <w:tblLook w:val="04A0"/>
      </w:tblPr>
      <w:tblGrid>
        <w:gridCol w:w="6189"/>
        <w:gridCol w:w="2737"/>
      </w:tblGrid>
      <w:tr w:rsidR="00A856AF" w:rsidRPr="00A856AF" w:rsidTr="00A856AF">
        <w:trPr>
          <w:tblCellSpacing w:w="22" w:type="dxa"/>
        </w:trPr>
        <w:tc>
          <w:tcPr>
            <w:tcW w:w="1950" w:type="pct"/>
            <w:vAlign w:val="center"/>
            <w:hideMark/>
          </w:tcPr>
          <w:p w:rsidR="00A856AF" w:rsidRPr="00A856AF" w:rsidRDefault="00A856AF" w:rsidP="00A856AF">
            <w:pPr>
              <w:spacing w:before="100" w:beforeAutospacing="1" w:after="100" w:afterAutospacing="1" w:line="240" w:lineRule="auto"/>
              <w:rPr>
                <w:rFonts w:ascii="Times New Roman" w:eastAsia="Times New Roman" w:hAnsi="Times New Roman" w:cs="Times New Roman"/>
                <w:sz w:val="24"/>
                <w:szCs w:val="24"/>
              </w:rPr>
            </w:pPr>
            <w:r w:rsidRPr="00A856AF">
              <w:rPr>
                <w:rFonts w:ascii="Arial" w:eastAsia="Times New Roman" w:hAnsi="Arial" w:cs="Arial"/>
                <w:noProof/>
                <w:sz w:val="24"/>
                <w:szCs w:val="24"/>
              </w:rPr>
              <w:drawing>
                <wp:inline distT="0" distB="0" distL="0" distR="0">
                  <wp:extent cx="3811905" cy="2861945"/>
                  <wp:effectExtent l="19050" t="0" r="0" b="0"/>
                  <wp:docPr id="33" name="Imagen 33" descr="http://www.pirate4x4.com/tech/billavista/Gear_Setup/images/Figure_31_small.jpg">
                    <a:hlinkClick xmlns:a="http://schemas.openxmlformats.org/drawingml/2006/main" r:id="rId7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http://www.pirate4x4.com/tech/billavista/Gear_Setup/images/Figure_31_small.jpg">
                            <a:hlinkClick r:id="rId72"/>
                          </pic:cNvPr>
                          <pic:cNvPicPr>
                            <a:picLocks noChangeAspect="1" noChangeArrowheads="1"/>
                          </pic:cNvPicPr>
                        </pic:nvPicPr>
                        <pic:blipFill>
                          <a:blip r:embed="rId73"/>
                          <a:srcRect/>
                          <a:stretch>
                            <a:fillRect/>
                          </a:stretch>
                        </pic:blipFill>
                        <pic:spPr bwMode="auto">
                          <a:xfrm>
                            <a:off x="0" y="0"/>
                            <a:ext cx="3811905" cy="2861945"/>
                          </a:xfrm>
                          <a:prstGeom prst="rect">
                            <a:avLst/>
                          </a:prstGeom>
                          <a:noFill/>
                          <a:ln w="9525">
                            <a:noFill/>
                            <a:miter lim="800000"/>
                            <a:headEnd/>
                            <a:tailEnd/>
                          </a:ln>
                        </pic:spPr>
                      </pic:pic>
                    </a:graphicData>
                  </a:graphic>
                </wp:inline>
              </w:drawing>
            </w:r>
          </w:p>
        </w:tc>
        <w:tc>
          <w:tcPr>
            <w:tcW w:w="3050" w:type="pct"/>
            <w:vAlign w:val="center"/>
            <w:hideMark/>
          </w:tcPr>
          <w:p w:rsidR="00A856AF" w:rsidRPr="00A856AF" w:rsidRDefault="00A856AF" w:rsidP="00A856AF">
            <w:pPr>
              <w:spacing w:before="100" w:beforeAutospacing="1" w:after="100" w:afterAutospacing="1" w:line="240" w:lineRule="auto"/>
              <w:rPr>
                <w:rFonts w:ascii="Times New Roman" w:eastAsia="Times New Roman" w:hAnsi="Times New Roman" w:cs="Times New Roman"/>
                <w:sz w:val="24"/>
                <w:szCs w:val="24"/>
                <w:lang w:val="en-US"/>
              </w:rPr>
            </w:pPr>
            <w:r w:rsidRPr="00A856AF">
              <w:rPr>
                <w:rFonts w:ascii="Arial" w:eastAsia="Times New Roman" w:hAnsi="Arial" w:cs="Arial"/>
                <w:sz w:val="24"/>
                <w:szCs w:val="24"/>
                <w:lang w:val="en-US"/>
              </w:rPr>
              <w:t>Figure 31 – Drive-side contact pattern - top / heel. The dark area on the yellow is where the pinion and ring-gear have come into contact, removing the marking compound from the teeth and illustrating the contact pattern. In this case, it is on the drive-side of the ring-gear teeth and is clearly towards the top and at the heel of the teeth, illustrating that the pinion depth is way too shallow</w:t>
            </w:r>
          </w:p>
        </w:tc>
      </w:tr>
    </w:tbl>
    <w:p w:rsidR="00A856AF" w:rsidRPr="00A856AF" w:rsidRDefault="00A856AF" w:rsidP="00A856AF">
      <w:pPr>
        <w:spacing w:after="0" w:line="240" w:lineRule="auto"/>
        <w:rPr>
          <w:rFonts w:ascii="Times New Roman" w:eastAsia="Times New Roman" w:hAnsi="Times New Roman" w:cs="Times New Roman"/>
          <w:vanish/>
          <w:sz w:val="24"/>
          <w:szCs w:val="24"/>
        </w:rPr>
      </w:pPr>
    </w:p>
    <w:tbl>
      <w:tblPr>
        <w:tblW w:w="4950" w:type="pct"/>
        <w:tblCellSpacing w:w="22" w:type="dxa"/>
        <w:tblCellMar>
          <w:top w:w="45" w:type="dxa"/>
          <w:left w:w="45" w:type="dxa"/>
          <w:bottom w:w="45" w:type="dxa"/>
          <w:right w:w="45" w:type="dxa"/>
        </w:tblCellMar>
        <w:tblLook w:val="04A0"/>
      </w:tblPr>
      <w:tblGrid>
        <w:gridCol w:w="6189"/>
        <w:gridCol w:w="2737"/>
      </w:tblGrid>
      <w:tr w:rsidR="00A856AF" w:rsidRPr="00A856AF" w:rsidTr="00A856AF">
        <w:trPr>
          <w:tblCellSpacing w:w="22" w:type="dxa"/>
        </w:trPr>
        <w:tc>
          <w:tcPr>
            <w:tcW w:w="1950" w:type="pct"/>
            <w:vAlign w:val="center"/>
            <w:hideMark/>
          </w:tcPr>
          <w:p w:rsidR="00A856AF" w:rsidRPr="00A856AF" w:rsidRDefault="00A856AF" w:rsidP="00A856AF">
            <w:pPr>
              <w:spacing w:before="100" w:beforeAutospacing="1" w:after="100" w:afterAutospacing="1" w:line="240" w:lineRule="auto"/>
              <w:rPr>
                <w:rFonts w:ascii="Times New Roman" w:eastAsia="Times New Roman" w:hAnsi="Times New Roman" w:cs="Times New Roman"/>
                <w:sz w:val="24"/>
                <w:szCs w:val="24"/>
              </w:rPr>
            </w:pPr>
            <w:r w:rsidRPr="00A856AF">
              <w:rPr>
                <w:rFonts w:ascii="Arial" w:eastAsia="Times New Roman" w:hAnsi="Arial" w:cs="Arial"/>
                <w:noProof/>
                <w:sz w:val="24"/>
                <w:szCs w:val="24"/>
              </w:rPr>
              <w:lastRenderedPageBreak/>
              <w:drawing>
                <wp:inline distT="0" distB="0" distL="0" distR="0">
                  <wp:extent cx="3811905" cy="2861945"/>
                  <wp:effectExtent l="19050" t="0" r="0" b="0"/>
                  <wp:docPr id="34" name="Imagen 34" descr="http://www.pirate4x4.com/tech/billavista/Gear_Setup/images/Figure_32_small.jpg">
                    <a:hlinkClick xmlns:a="http://schemas.openxmlformats.org/drawingml/2006/main" r:id="rId7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http://www.pirate4x4.com/tech/billavista/Gear_Setup/images/Figure_32_small.jpg">
                            <a:hlinkClick r:id="rId74"/>
                          </pic:cNvPr>
                          <pic:cNvPicPr>
                            <a:picLocks noChangeAspect="1" noChangeArrowheads="1"/>
                          </pic:cNvPicPr>
                        </pic:nvPicPr>
                        <pic:blipFill>
                          <a:blip r:embed="rId75"/>
                          <a:srcRect/>
                          <a:stretch>
                            <a:fillRect/>
                          </a:stretch>
                        </pic:blipFill>
                        <pic:spPr bwMode="auto">
                          <a:xfrm>
                            <a:off x="0" y="0"/>
                            <a:ext cx="3811905" cy="2861945"/>
                          </a:xfrm>
                          <a:prstGeom prst="rect">
                            <a:avLst/>
                          </a:prstGeom>
                          <a:noFill/>
                          <a:ln w="9525">
                            <a:noFill/>
                            <a:miter lim="800000"/>
                            <a:headEnd/>
                            <a:tailEnd/>
                          </a:ln>
                        </pic:spPr>
                      </pic:pic>
                    </a:graphicData>
                  </a:graphic>
                </wp:inline>
              </w:drawing>
            </w:r>
          </w:p>
        </w:tc>
        <w:tc>
          <w:tcPr>
            <w:tcW w:w="3050" w:type="pct"/>
            <w:vAlign w:val="center"/>
            <w:hideMark/>
          </w:tcPr>
          <w:p w:rsidR="00A856AF" w:rsidRPr="00A856AF" w:rsidRDefault="00A856AF" w:rsidP="00A856AF">
            <w:pPr>
              <w:spacing w:before="100" w:beforeAutospacing="1" w:after="100" w:afterAutospacing="1" w:line="240" w:lineRule="auto"/>
              <w:rPr>
                <w:rFonts w:ascii="Times New Roman" w:eastAsia="Times New Roman" w:hAnsi="Times New Roman" w:cs="Times New Roman"/>
                <w:sz w:val="24"/>
                <w:szCs w:val="24"/>
                <w:lang w:val="en-US"/>
              </w:rPr>
            </w:pPr>
            <w:r w:rsidRPr="00A856AF">
              <w:rPr>
                <w:rFonts w:ascii="Arial" w:eastAsia="Times New Roman" w:hAnsi="Arial" w:cs="Arial"/>
                <w:sz w:val="24"/>
                <w:szCs w:val="24"/>
                <w:lang w:val="en-US"/>
              </w:rPr>
              <w:t>Figure 32 – Coast-side contact pattern - top / toe. Dark area illustrates contact pattern on coast-side is at the top and towards the toe of the teeth. Pinion depth must be significantly increased and backlash set to spec</w:t>
            </w:r>
          </w:p>
        </w:tc>
      </w:tr>
    </w:tbl>
    <w:p w:rsidR="00A856AF" w:rsidRPr="00A856AF" w:rsidRDefault="00A856AF" w:rsidP="00A856AF">
      <w:pPr>
        <w:spacing w:before="100" w:beforeAutospacing="1" w:after="100" w:afterAutospacing="1" w:line="240" w:lineRule="auto"/>
        <w:rPr>
          <w:rFonts w:ascii="Times New Roman" w:eastAsia="Times New Roman" w:hAnsi="Times New Roman" w:cs="Times New Roman"/>
          <w:sz w:val="24"/>
          <w:szCs w:val="24"/>
          <w:lang w:val="en-US"/>
        </w:rPr>
      </w:pPr>
      <w:r w:rsidRPr="00A856AF">
        <w:rPr>
          <w:rFonts w:ascii="Arial" w:eastAsia="Times New Roman" w:hAnsi="Arial" w:cs="Arial"/>
          <w:sz w:val="24"/>
          <w:szCs w:val="24"/>
          <w:lang w:val="en-US"/>
        </w:rPr>
        <w:t xml:space="preserve">I promised you a funny story – that is, assuming you find tales of my mind-numbing stupidity amusing! </w:t>
      </w:r>
      <w:proofErr w:type="gramStart"/>
      <w:r w:rsidRPr="00A856AF">
        <w:rPr>
          <w:rFonts w:ascii="Arial" w:eastAsia="Times New Roman" w:hAnsi="Arial" w:cs="Arial"/>
          <w:sz w:val="24"/>
          <w:szCs w:val="24"/>
          <w:lang w:val="en-US"/>
        </w:rPr>
        <w:t>When I pulled my original gears I found they were chipped and pitted and in no shape to be reused.</w:t>
      </w:r>
      <w:proofErr w:type="gramEnd"/>
      <w:r w:rsidRPr="00A856AF">
        <w:rPr>
          <w:rFonts w:ascii="Arial" w:eastAsia="Times New Roman" w:hAnsi="Arial" w:cs="Arial"/>
          <w:sz w:val="24"/>
          <w:szCs w:val="24"/>
          <w:lang w:val="en-US"/>
        </w:rPr>
        <w:t xml:space="preserve"> No problem, I thought – I know I have a good used set of 4.10s around here somewhere (rummaging around shop) – ah-ha here they are! So I happily proceeded to assemble and photograph everything. That is – until the first time I tried to drop the carrier in the housing with the pinion installed. "Hang on, something’s not right here at all", I thought. The carrier just wouldn’t go in. Oh nooooooo, it suddenly dawned on me. I never even thought to check before, but here I was, everything torn apart and short on time, trying to cram reverse-spiral gears into a regular, low-pinion housing. It doesn’t work! Luckily for me, Ted from Peak Empire Extreme Offroad responded to my urgent cry for help and stepped up to save my butt. He patiently listened to my pitiful story, somehow managed to avoid laughing in my face, and had exactly what I needed shipped to me, across international borders, within a couple of days. My thanks to Ted and a hearty recommendation that you check out Peak Empire for your future drivetrain needs – great people and great service!</w:t>
      </w:r>
    </w:p>
    <w:p w:rsidR="00A856AF" w:rsidRPr="00A856AF" w:rsidRDefault="00A856AF" w:rsidP="00A856AF">
      <w:pPr>
        <w:spacing w:before="100" w:beforeAutospacing="1" w:after="100" w:afterAutospacing="1" w:line="240" w:lineRule="auto"/>
        <w:rPr>
          <w:rFonts w:ascii="Times New Roman" w:eastAsia="Times New Roman" w:hAnsi="Times New Roman" w:cs="Times New Roman"/>
          <w:sz w:val="24"/>
          <w:szCs w:val="24"/>
          <w:lang w:val="en-US"/>
        </w:rPr>
      </w:pPr>
      <w:r w:rsidRPr="00A856AF">
        <w:rPr>
          <w:rFonts w:ascii="Arial" w:eastAsia="Times New Roman" w:hAnsi="Arial" w:cs="Arial"/>
          <w:sz w:val="24"/>
          <w:szCs w:val="24"/>
          <w:lang w:val="en-US"/>
        </w:rPr>
        <w:t xml:space="preserve">There’s still more gear tech I’d like to cover so stay tuned for future articles where I will discuss reverse spiral vs. regular-cut gears, competition set-up, compensating for backlash change under torque, and an advanced method of interpreting contact pattern based on whether the gears are hobbed or milled. Until then, good luck in </w:t>
      </w:r>
      <w:proofErr w:type="gramStart"/>
      <w:r w:rsidRPr="00A856AF">
        <w:rPr>
          <w:rFonts w:ascii="Arial" w:eastAsia="Times New Roman" w:hAnsi="Arial" w:cs="Arial"/>
          <w:sz w:val="24"/>
          <w:szCs w:val="24"/>
          <w:lang w:val="en-US"/>
        </w:rPr>
        <w:t>your</w:t>
      </w:r>
      <w:proofErr w:type="gramEnd"/>
      <w:r w:rsidRPr="00A856AF">
        <w:rPr>
          <w:rFonts w:ascii="Arial" w:eastAsia="Times New Roman" w:hAnsi="Arial" w:cs="Arial"/>
          <w:sz w:val="24"/>
          <w:szCs w:val="24"/>
          <w:lang w:val="en-US"/>
        </w:rPr>
        <w:t xml:space="preserve"> gearing ventures and keep your nuts tight!</w:t>
      </w:r>
    </w:p>
    <w:tbl>
      <w:tblPr>
        <w:tblpPr w:leftFromText="45" w:rightFromText="45" w:vertAnchor="text"/>
        <w:tblW w:w="3850" w:type="pct"/>
        <w:tblCellSpacing w:w="22" w:type="dxa"/>
        <w:tblBorders>
          <w:top w:val="outset" w:sz="6" w:space="0" w:color="auto"/>
          <w:left w:val="outset" w:sz="6" w:space="0" w:color="auto"/>
          <w:bottom w:val="outset" w:sz="6" w:space="0" w:color="auto"/>
          <w:right w:val="outset" w:sz="6" w:space="0" w:color="auto"/>
        </w:tblBorders>
        <w:tblCellMar>
          <w:top w:w="45" w:type="dxa"/>
          <w:left w:w="45" w:type="dxa"/>
          <w:bottom w:w="45" w:type="dxa"/>
          <w:right w:w="45" w:type="dxa"/>
        </w:tblCellMar>
        <w:tblLook w:val="04A0"/>
      </w:tblPr>
      <w:tblGrid>
        <w:gridCol w:w="6965"/>
      </w:tblGrid>
      <w:tr w:rsidR="00A856AF" w:rsidRPr="00A856AF" w:rsidTr="00A856AF">
        <w:trPr>
          <w:tblCellSpacing w:w="22" w:type="dxa"/>
        </w:trPr>
        <w:tc>
          <w:tcPr>
            <w:tcW w:w="2750" w:type="pct"/>
            <w:tcBorders>
              <w:top w:val="outset" w:sz="6" w:space="0" w:color="auto"/>
              <w:left w:val="outset" w:sz="6" w:space="0" w:color="auto"/>
              <w:bottom w:val="outset" w:sz="6" w:space="0" w:color="auto"/>
              <w:right w:val="outset" w:sz="6" w:space="0" w:color="auto"/>
            </w:tcBorders>
            <w:vAlign w:val="center"/>
            <w:hideMark/>
          </w:tcPr>
          <w:p w:rsidR="00A856AF" w:rsidRPr="00A856AF" w:rsidRDefault="00A856AF" w:rsidP="00A856AF">
            <w:pPr>
              <w:spacing w:before="100" w:beforeAutospacing="1" w:after="100" w:afterAutospacing="1" w:line="240" w:lineRule="auto"/>
              <w:rPr>
                <w:rFonts w:ascii="Times New Roman" w:eastAsia="Times New Roman" w:hAnsi="Times New Roman" w:cs="Times New Roman"/>
                <w:sz w:val="24"/>
                <w:szCs w:val="24"/>
                <w:lang w:val="en-US"/>
              </w:rPr>
            </w:pPr>
            <w:r w:rsidRPr="00A856AF">
              <w:rPr>
                <w:rFonts w:ascii="Arial" w:eastAsia="Times New Roman" w:hAnsi="Arial" w:cs="Arial"/>
                <w:b/>
                <w:bCs/>
                <w:sz w:val="24"/>
                <w:szCs w:val="24"/>
                <w:lang w:val="en-US"/>
              </w:rPr>
              <w:t>Quick Ref Steps:</w:t>
            </w:r>
          </w:p>
          <w:p w:rsidR="00A856AF" w:rsidRPr="00A856AF" w:rsidRDefault="00A856AF" w:rsidP="00A856AF">
            <w:pPr>
              <w:spacing w:before="100" w:beforeAutospacing="1" w:after="100" w:afterAutospacing="1" w:line="240" w:lineRule="auto"/>
              <w:rPr>
                <w:rFonts w:ascii="Times New Roman" w:eastAsia="Times New Roman" w:hAnsi="Times New Roman" w:cs="Times New Roman"/>
                <w:sz w:val="24"/>
                <w:szCs w:val="24"/>
                <w:lang w:val="en-US"/>
              </w:rPr>
            </w:pPr>
            <w:r w:rsidRPr="00A856AF">
              <w:rPr>
                <w:rFonts w:ascii="Arial" w:eastAsia="Times New Roman" w:hAnsi="Arial" w:cs="Arial"/>
                <w:sz w:val="24"/>
                <w:szCs w:val="24"/>
                <w:lang w:val="en-US"/>
              </w:rPr>
              <w:t>- Assemble all tools and parts in clean work space</w:t>
            </w:r>
            <w:r w:rsidRPr="00A856AF">
              <w:rPr>
                <w:rFonts w:ascii="Arial" w:eastAsia="Times New Roman" w:hAnsi="Arial" w:cs="Arial"/>
                <w:sz w:val="24"/>
                <w:szCs w:val="24"/>
                <w:lang w:val="en-US"/>
              </w:rPr>
              <w:br/>
              <w:t>- Disassemble, clean, and inspect all parts</w:t>
            </w:r>
            <w:r w:rsidRPr="00A856AF">
              <w:rPr>
                <w:rFonts w:ascii="Arial" w:eastAsia="Times New Roman" w:hAnsi="Arial" w:cs="Arial"/>
                <w:sz w:val="24"/>
                <w:szCs w:val="24"/>
                <w:lang w:val="en-US"/>
              </w:rPr>
              <w:br/>
              <w:t>- Make set-up bearings if required</w:t>
            </w:r>
            <w:r w:rsidRPr="00A856AF">
              <w:rPr>
                <w:rFonts w:ascii="Arial" w:eastAsia="Times New Roman" w:hAnsi="Arial" w:cs="Arial"/>
                <w:sz w:val="24"/>
                <w:szCs w:val="24"/>
                <w:lang w:val="en-US"/>
              </w:rPr>
              <w:br/>
            </w:r>
            <w:r w:rsidRPr="00A856AF">
              <w:rPr>
                <w:rFonts w:ascii="Arial" w:eastAsia="Times New Roman" w:hAnsi="Arial" w:cs="Arial"/>
                <w:sz w:val="24"/>
                <w:szCs w:val="24"/>
                <w:lang w:val="en-US"/>
              </w:rPr>
              <w:lastRenderedPageBreak/>
              <w:t>- Measure and label new shims</w:t>
            </w:r>
            <w:r w:rsidRPr="00A856AF">
              <w:rPr>
                <w:rFonts w:ascii="Arial" w:eastAsia="Times New Roman" w:hAnsi="Arial" w:cs="Arial"/>
                <w:sz w:val="24"/>
                <w:szCs w:val="24"/>
                <w:lang w:val="en-US"/>
              </w:rPr>
              <w:br/>
              <w:t>- Calculate starting shim stacks</w:t>
            </w:r>
            <w:r w:rsidRPr="00A856AF">
              <w:rPr>
                <w:rFonts w:ascii="Arial" w:eastAsia="Times New Roman" w:hAnsi="Arial" w:cs="Arial"/>
                <w:sz w:val="24"/>
                <w:szCs w:val="24"/>
                <w:lang w:val="en-US"/>
              </w:rPr>
              <w:br/>
              <w:t>- Install ring-gear, starting shims, and set-up bearings</w:t>
            </w:r>
            <w:r w:rsidRPr="00A856AF">
              <w:rPr>
                <w:rFonts w:ascii="Arial" w:eastAsia="Times New Roman" w:hAnsi="Arial" w:cs="Arial"/>
                <w:sz w:val="24"/>
                <w:szCs w:val="24"/>
                <w:lang w:val="en-US"/>
              </w:rPr>
              <w:br/>
              <w:t>- Set backlash</w:t>
            </w:r>
            <w:r w:rsidRPr="00A856AF">
              <w:rPr>
                <w:rFonts w:ascii="Arial" w:eastAsia="Times New Roman" w:hAnsi="Arial" w:cs="Arial"/>
                <w:sz w:val="24"/>
                <w:szCs w:val="24"/>
                <w:lang w:val="en-US"/>
              </w:rPr>
              <w:br/>
              <w:t>- Set pinion depth and pinion-bearing preload</w:t>
            </w:r>
            <w:r w:rsidRPr="00A856AF">
              <w:rPr>
                <w:rFonts w:ascii="Arial" w:eastAsia="Times New Roman" w:hAnsi="Arial" w:cs="Arial"/>
                <w:sz w:val="24"/>
                <w:szCs w:val="24"/>
                <w:lang w:val="en-US"/>
              </w:rPr>
              <w:br/>
              <w:t>- Check contact pattern and adjust as required</w:t>
            </w:r>
            <w:r w:rsidRPr="00A856AF">
              <w:rPr>
                <w:rFonts w:ascii="Arial" w:eastAsia="Times New Roman" w:hAnsi="Arial" w:cs="Arial"/>
                <w:sz w:val="24"/>
                <w:szCs w:val="24"/>
                <w:lang w:val="en-US"/>
              </w:rPr>
              <w:br/>
              <w:t>- Re-check backlash and contact pattern</w:t>
            </w:r>
            <w:r w:rsidRPr="00A856AF">
              <w:rPr>
                <w:rFonts w:ascii="Arial" w:eastAsia="Times New Roman" w:hAnsi="Arial" w:cs="Arial"/>
                <w:sz w:val="24"/>
                <w:szCs w:val="24"/>
                <w:lang w:val="en-US"/>
              </w:rPr>
              <w:br/>
              <w:t>- Set carrier preload</w:t>
            </w:r>
            <w:r w:rsidRPr="00A856AF">
              <w:rPr>
                <w:rFonts w:ascii="Arial" w:eastAsia="Times New Roman" w:hAnsi="Arial" w:cs="Arial"/>
                <w:sz w:val="24"/>
                <w:szCs w:val="24"/>
                <w:lang w:val="en-US"/>
              </w:rPr>
              <w:br/>
              <w:t>- Install new races and bearings</w:t>
            </w:r>
            <w:r w:rsidRPr="00A856AF">
              <w:rPr>
                <w:rFonts w:ascii="Arial" w:eastAsia="Times New Roman" w:hAnsi="Arial" w:cs="Arial"/>
                <w:sz w:val="24"/>
                <w:szCs w:val="24"/>
                <w:lang w:val="en-US"/>
              </w:rPr>
              <w:br/>
              <w:t>- Final check of backlash, contact pattern, and preload</w:t>
            </w:r>
            <w:r w:rsidRPr="00A856AF">
              <w:rPr>
                <w:rFonts w:ascii="Arial" w:eastAsia="Times New Roman" w:hAnsi="Arial" w:cs="Arial"/>
                <w:sz w:val="24"/>
                <w:szCs w:val="24"/>
                <w:lang w:val="en-US"/>
              </w:rPr>
              <w:br/>
              <w:t>- Install pinion seal and new pinion nut</w:t>
            </w:r>
            <w:r w:rsidRPr="00A856AF">
              <w:rPr>
                <w:rFonts w:ascii="Arial" w:eastAsia="Times New Roman" w:hAnsi="Arial" w:cs="Arial"/>
                <w:sz w:val="24"/>
                <w:szCs w:val="24"/>
                <w:lang w:val="en-US"/>
              </w:rPr>
              <w:br/>
              <w:t>- Install cover and add lube</w:t>
            </w:r>
            <w:r w:rsidRPr="00A856AF">
              <w:rPr>
                <w:rFonts w:ascii="Arial" w:eastAsia="Times New Roman" w:hAnsi="Arial" w:cs="Arial"/>
                <w:sz w:val="24"/>
                <w:szCs w:val="24"/>
                <w:lang w:val="en-US"/>
              </w:rPr>
              <w:br/>
              <w:t>- Break in gears</w:t>
            </w:r>
            <w:r w:rsidRPr="00A856AF">
              <w:rPr>
                <w:rFonts w:ascii="Arial" w:eastAsia="Times New Roman" w:hAnsi="Arial" w:cs="Arial"/>
                <w:sz w:val="24"/>
                <w:szCs w:val="24"/>
                <w:lang w:val="en-US"/>
              </w:rPr>
              <w:br/>
              <w:t>- Change lube</w:t>
            </w:r>
          </w:p>
        </w:tc>
      </w:tr>
    </w:tbl>
    <w:p w:rsidR="00A856AF" w:rsidRPr="00A856AF" w:rsidRDefault="00A856AF" w:rsidP="00A856AF">
      <w:pPr>
        <w:spacing w:before="100" w:beforeAutospacing="1" w:after="100" w:afterAutospacing="1" w:line="240" w:lineRule="auto"/>
        <w:rPr>
          <w:rFonts w:ascii="Times New Roman" w:eastAsia="Times New Roman" w:hAnsi="Times New Roman" w:cs="Times New Roman"/>
          <w:sz w:val="24"/>
          <w:szCs w:val="24"/>
          <w:lang w:val="en-US"/>
        </w:rPr>
      </w:pPr>
      <w:r w:rsidRPr="00A856AF">
        <w:rPr>
          <w:rFonts w:ascii="Times New Roman" w:eastAsia="Times New Roman" w:hAnsi="Times New Roman" w:cs="Times New Roman"/>
          <w:sz w:val="24"/>
          <w:szCs w:val="24"/>
          <w:lang w:val="en-US"/>
        </w:rPr>
        <w:lastRenderedPageBreak/>
        <w:t> </w:t>
      </w:r>
    </w:p>
    <w:p w:rsidR="00A856AF" w:rsidRPr="00A856AF" w:rsidRDefault="00A856AF" w:rsidP="00A856AF">
      <w:pPr>
        <w:spacing w:before="100" w:beforeAutospacing="1" w:after="100" w:afterAutospacing="1" w:line="240" w:lineRule="auto"/>
        <w:rPr>
          <w:rFonts w:ascii="Times New Roman" w:eastAsia="Times New Roman" w:hAnsi="Times New Roman" w:cs="Times New Roman"/>
          <w:sz w:val="24"/>
          <w:szCs w:val="24"/>
          <w:lang w:val="en-US"/>
        </w:rPr>
      </w:pPr>
      <w:r w:rsidRPr="00A856AF">
        <w:rPr>
          <w:rFonts w:ascii="Times New Roman" w:eastAsia="Times New Roman" w:hAnsi="Times New Roman" w:cs="Times New Roman"/>
          <w:sz w:val="24"/>
          <w:szCs w:val="24"/>
          <w:lang w:val="en-US"/>
        </w:rPr>
        <w:t> </w:t>
      </w:r>
    </w:p>
    <w:p w:rsidR="00A856AF" w:rsidRPr="00A856AF" w:rsidRDefault="00A856AF" w:rsidP="00A856AF">
      <w:pPr>
        <w:spacing w:before="100" w:beforeAutospacing="1" w:after="100" w:afterAutospacing="1" w:line="240" w:lineRule="auto"/>
        <w:rPr>
          <w:rFonts w:ascii="Times New Roman" w:eastAsia="Times New Roman" w:hAnsi="Times New Roman" w:cs="Times New Roman"/>
          <w:sz w:val="24"/>
          <w:szCs w:val="24"/>
          <w:lang w:val="en-US"/>
        </w:rPr>
      </w:pPr>
      <w:r w:rsidRPr="00A856AF">
        <w:rPr>
          <w:rFonts w:ascii="Times New Roman" w:eastAsia="Times New Roman" w:hAnsi="Times New Roman" w:cs="Times New Roman"/>
          <w:sz w:val="24"/>
          <w:szCs w:val="24"/>
          <w:lang w:val="en-US"/>
        </w:rPr>
        <w:t> </w:t>
      </w:r>
    </w:p>
    <w:p w:rsidR="00A856AF" w:rsidRPr="00A856AF" w:rsidRDefault="00A856AF" w:rsidP="00A856AF">
      <w:pPr>
        <w:spacing w:before="100" w:beforeAutospacing="1" w:after="100" w:afterAutospacing="1" w:line="240" w:lineRule="auto"/>
        <w:rPr>
          <w:rFonts w:ascii="Times New Roman" w:eastAsia="Times New Roman" w:hAnsi="Times New Roman" w:cs="Times New Roman"/>
          <w:sz w:val="24"/>
          <w:szCs w:val="24"/>
          <w:lang w:val="en-US"/>
        </w:rPr>
      </w:pPr>
      <w:r w:rsidRPr="00A856AF">
        <w:rPr>
          <w:rFonts w:ascii="Times New Roman" w:eastAsia="Times New Roman" w:hAnsi="Times New Roman" w:cs="Times New Roman"/>
          <w:sz w:val="24"/>
          <w:szCs w:val="24"/>
          <w:lang w:val="en-US"/>
        </w:rPr>
        <w:t> </w:t>
      </w:r>
    </w:p>
    <w:p w:rsidR="00A856AF" w:rsidRPr="00A856AF" w:rsidRDefault="00A856AF" w:rsidP="00A856AF">
      <w:pPr>
        <w:spacing w:before="100" w:beforeAutospacing="1" w:after="100" w:afterAutospacing="1" w:line="240" w:lineRule="auto"/>
        <w:rPr>
          <w:rFonts w:ascii="Times New Roman" w:eastAsia="Times New Roman" w:hAnsi="Times New Roman" w:cs="Times New Roman"/>
          <w:sz w:val="24"/>
          <w:szCs w:val="24"/>
          <w:lang w:val="en-US"/>
        </w:rPr>
      </w:pPr>
      <w:r w:rsidRPr="00A856AF">
        <w:rPr>
          <w:rFonts w:ascii="Times New Roman" w:eastAsia="Times New Roman" w:hAnsi="Times New Roman" w:cs="Times New Roman"/>
          <w:sz w:val="24"/>
          <w:szCs w:val="24"/>
          <w:lang w:val="en-US"/>
        </w:rPr>
        <w:t> </w:t>
      </w:r>
    </w:p>
    <w:p w:rsidR="00A856AF" w:rsidRPr="00A856AF" w:rsidRDefault="00A856AF" w:rsidP="00A856AF">
      <w:pPr>
        <w:spacing w:before="100" w:beforeAutospacing="1" w:after="100" w:afterAutospacing="1" w:line="240" w:lineRule="auto"/>
        <w:rPr>
          <w:rFonts w:ascii="Times New Roman" w:eastAsia="Times New Roman" w:hAnsi="Times New Roman" w:cs="Times New Roman"/>
          <w:sz w:val="24"/>
          <w:szCs w:val="24"/>
          <w:lang w:val="en-US"/>
        </w:rPr>
      </w:pPr>
      <w:r w:rsidRPr="00A856AF">
        <w:rPr>
          <w:rFonts w:ascii="Times New Roman" w:eastAsia="Times New Roman" w:hAnsi="Times New Roman" w:cs="Times New Roman"/>
          <w:sz w:val="24"/>
          <w:szCs w:val="24"/>
          <w:lang w:val="en-US"/>
        </w:rPr>
        <w:t> </w:t>
      </w:r>
    </w:p>
    <w:p w:rsidR="00A856AF" w:rsidRPr="00A856AF" w:rsidRDefault="00A856AF" w:rsidP="00A856AF">
      <w:pPr>
        <w:spacing w:before="100" w:beforeAutospacing="1" w:after="100" w:afterAutospacing="1" w:line="240" w:lineRule="auto"/>
        <w:rPr>
          <w:rFonts w:ascii="Times New Roman" w:eastAsia="Times New Roman" w:hAnsi="Times New Roman" w:cs="Times New Roman"/>
          <w:sz w:val="24"/>
          <w:szCs w:val="24"/>
          <w:lang w:val="en-US"/>
        </w:rPr>
      </w:pPr>
      <w:r w:rsidRPr="00A856AF">
        <w:rPr>
          <w:rFonts w:ascii="Times New Roman" w:eastAsia="Times New Roman" w:hAnsi="Times New Roman" w:cs="Times New Roman"/>
          <w:sz w:val="24"/>
          <w:szCs w:val="24"/>
          <w:lang w:val="en-US"/>
        </w:rPr>
        <w:t> </w:t>
      </w:r>
    </w:p>
    <w:p w:rsidR="00A856AF" w:rsidRPr="00A856AF" w:rsidRDefault="00A856AF" w:rsidP="00A856AF">
      <w:pPr>
        <w:spacing w:before="100" w:beforeAutospacing="1" w:after="100" w:afterAutospacing="1" w:line="240" w:lineRule="auto"/>
        <w:rPr>
          <w:rFonts w:ascii="Times New Roman" w:eastAsia="Times New Roman" w:hAnsi="Times New Roman" w:cs="Times New Roman"/>
          <w:sz w:val="24"/>
          <w:szCs w:val="24"/>
          <w:lang w:val="en-US"/>
        </w:rPr>
      </w:pPr>
      <w:r w:rsidRPr="00A856AF">
        <w:rPr>
          <w:rFonts w:ascii="Times New Roman" w:eastAsia="Times New Roman" w:hAnsi="Times New Roman" w:cs="Times New Roman"/>
          <w:sz w:val="24"/>
          <w:szCs w:val="24"/>
          <w:lang w:val="en-US"/>
        </w:rPr>
        <w:t> </w:t>
      </w:r>
    </w:p>
    <w:p w:rsidR="00A856AF" w:rsidRPr="00A856AF" w:rsidRDefault="00A856AF" w:rsidP="00A856AF">
      <w:pPr>
        <w:spacing w:before="100" w:beforeAutospacing="1" w:after="100" w:afterAutospacing="1" w:line="240" w:lineRule="auto"/>
        <w:rPr>
          <w:rFonts w:ascii="Times New Roman" w:eastAsia="Times New Roman" w:hAnsi="Times New Roman" w:cs="Times New Roman"/>
          <w:sz w:val="24"/>
          <w:szCs w:val="24"/>
          <w:lang w:val="en-US"/>
        </w:rPr>
      </w:pPr>
      <w:r w:rsidRPr="00A856AF">
        <w:rPr>
          <w:rFonts w:ascii="Times New Roman" w:eastAsia="Times New Roman" w:hAnsi="Times New Roman" w:cs="Times New Roman"/>
          <w:sz w:val="24"/>
          <w:szCs w:val="24"/>
          <w:lang w:val="en-US"/>
        </w:rPr>
        <w:t> </w:t>
      </w:r>
    </w:p>
    <w:p w:rsidR="00A856AF" w:rsidRPr="00A856AF" w:rsidRDefault="00A856AF" w:rsidP="00A856AF">
      <w:pPr>
        <w:spacing w:before="100" w:beforeAutospacing="1" w:after="100" w:afterAutospacing="1" w:line="240" w:lineRule="auto"/>
        <w:rPr>
          <w:rFonts w:ascii="Times New Roman" w:eastAsia="Times New Roman" w:hAnsi="Times New Roman" w:cs="Times New Roman"/>
          <w:sz w:val="24"/>
          <w:szCs w:val="24"/>
          <w:lang w:val="en-US"/>
        </w:rPr>
      </w:pPr>
      <w:r w:rsidRPr="00A856AF">
        <w:rPr>
          <w:rFonts w:ascii="Times New Roman" w:eastAsia="Times New Roman" w:hAnsi="Times New Roman" w:cs="Times New Roman"/>
          <w:sz w:val="24"/>
          <w:szCs w:val="24"/>
          <w:lang w:val="en-US"/>
        </w:rPr>
        <w:t> </w:t>
      </w:r>
    </w:p>
    <w:tbl>
      <w:tblPr>
        <w:tblpPr w:leftFromText="45" w:rightFromText="45" w:vertAnchor="text"/>
        <w:tblW w:w="3900" w:type="pct"/>
        <w:tblCellSpacing w:w="22" w:type="dxa"/>
        <w:tblBorders>
          <w:top w:val="outset" w:sz="6" w:space="0" w:color="auto"/>
          <w:left w:val="outset" w:sz="6" w:space="0" w:color="auto"/>
          <w:bottom w:val="outset" w:sz="6" w:space="0" w:color="auto"/>
          <w:right w:val="outset" w:sz="6" w:space="0" w:color="auto"/>
        </w:tblBorders>
        <w:tblCellMar>
          <w:top w:w="45" w:type="dxa"/>
          <w:left w:w="45" w:type="dxa"/>
          <w:bottom w:w="45" w:type="dxa"/>
          <w:right w:w="45" w:type="dxa"/>
        </w:tblCellMar>
        <w:tblLook w:val="04A0"/>
      </w:tblPr>
      <w:tblGrid>
        <w:gridCol w:w="7056"/>
      </w:tblGrid>
      <w:tr w:rsidR="00A856AF" w:rsidRPr="00A856AF" w:rsidTr="00A856AF">
        <w:trPr>
          <w:tblCellSpacing w:w="22" w:type="dxa"/>
        </w:trPr>
        <w:tc>
          <w:tcPr>
            <w:tcW w:w="2250" w:type="pct"/>
            <w:tcBorders>
              <w:top w:val="outset" w:sz="6" w:space="0" w:color="auto"/>
              <w:left w:val="outset" w:sz="6" w:space="0" w:color="auto"/>
              <w:bottom w:val="outset" w:sz="6" w:space="0" w:color="auto"/>
              <w:right w:val="outset" w:sz="6" w:space="0" w:color="auto"/>
            </w:tcBorders>
            <w:vAlign w:val="center"/>
            <w:hideMark/>
          </w:tcPr>
          <w:p w:rsidR="00A856AF" w:rsidRPr="00A856AF" w:rsidRDefault="00A856AF" w:rsidP="00A856AF">
            <w:pPr>
              <w:spacing w:before="100" w:beforeAutospacing="1" w:after="100" w:afterAutospacing="1" w:line="240" w:lineRule="auto"/>
              <w:rPr>
                <w:rFonts w:ascii="Times New Roman" w:eastAsia="Times New Roman" w:hAnsi="Times New Roman" w:cs="Times New Roman"/>
                <w:sz w:val="24"/>
                <w:szCs w:val="24"/>
                <w:lang w:val="en-US"/>
              </w:rPr>
            </w:pPr>
            <w:r w:rsidRPr="00A856AF">
              <w:rPr>
                <w:rFonts w:ascii="Arial" w:eastAsia="Times New Roman" w:hAnsi="Arial" w:cs="Arial"/>
                <w:b/>
                <w:bCs/>
                <w:sz w:val="24"/>
                <w:szCs w:val="24"/>
                <w:lang w:val="en-US"/>
              </w:rPr>
              <w:t>Quick Ref Specs – Dana 60:</w:t>
            </w:r>
          </w:p>
          <w:p w:rsidR="00A856AF" w:rsidRPr="00A856AF" w:rsidRDefault="00A856AF" w:rsidP="00A856AF">
            <w:pPr>
              <w:spacing w:before="100" w:beforeAutospacing="1" w:after="100" w:afterAutospacing="1" w:line="240" w:lineRule="auto"/>
              <w:rPr>
                <w:rFonts w:ascii="Times New Roman" w:eastAsia="Times New Roman" w:hAnsi="Times New Roman" w:cs="Times New Roman"/>
                <w:sz w:val="24"/>
                <w:szCs w:val="24"/>
                <w:lang w:val="en-US"/>
              </w:rPr>
            </w:pPr>
            <w:r w:rsidRPr="00A856AF">
              <w:rPr>
                <w:rFonts w:ascii="Arial" w:eastAsia="Times New Roman" w:hAnsi="Arial" w:cs="Arial"/>
                <w:sz w:val="24"/>
                <w:szCs w:val="24"/>
                <w:u w:val="single"/>
                <w:lang w:val="en-US"/>
              </w:rPr>
              <w:t>Backlash</w:t>
            </w:r>
            <w:r w:rsidRPr="00A856AF">
              <w:rPr>
                <w:rFonts w:ascii="Arial" w:eastAsia="Times New Roman" w:hAnsi="Arial" w:cs="Arial"/>
                <w:sz w:val="24"/>
                <w:szCs w:val="24"/>
                <w:lang w:val="en-US"/>
              </w:rPr>
              <w:br/>
              <w:t>Set To: .004” - .009”</w:t>
            </w:r>
            <w:r w:rsidRPr="00A856AF">
              <w:rPr>
                <w:rFonts w:ascii="Arial" w:eastAsia="Times New Roman" w:hAnsi="Arial" w:cs="Arial"/>
                <w:sz w:val="24"/>
                <w:szCs w:val="24"/>
                <w:lang w:val="en-US"/>
              </w:rPr>
              <w:br/>
              <w:t>To decrease backlash – add shims to RGS</w:t>
            </w:r>
            <w:r w:rsidRPr="00A856AF">
              <w:rPr>
                <w:rFonts w:ascii="Arial" w:eastAsia="Times New Roman" w:hAnsi="Arial" w:cs="Arial"/>
                <w:sz w:val="24"/>
                <w:szCs w:val="24"/>
                <w:lang w:val="en-US"/>
              </w:rPr>
              <w:br/>
              <w:t>To increase backlash - add shims to non-RGS</w:t>
            </w:r>
            <w:r w:rsidRPr="00A856AF">
              <w:rPr>
                <w:rFonts w:ascii="Arial" w:eastAsia="Times New Roman" w:hAnsi="Arial" w:cs="Arial"/>
                <w:sz w:val="24"/>
                <w:szCs w:val="24"/>
                <w:lang w:val="en-US"/>
              </w:rPr>
              <w:br/>
              <w:t>Approx 0.007” change in backlash for every 0.010” carrier movement</w:t>
            </w:r>
          </w:p>
          <w:p w:rsidR="00A856AF" w:rsidRPr="00A856AF" w:rsidRDefault="00A856AF" w:rsidP="00A856AF">
            <w:pPr>
              <w:spacing w:before="100" w:beforeAutospacing="1" w:after="100" w:afterAutospacing="1" w:line="240" w:lineRule="auto"/>
              <w:rPr>
                <w:rFonts w:ascii="Times New Roman" w:eastAsia="Times New Roman" w:hAnsi="Times New Roman" w:cs="Times New Roman"/>
                <w:sz w:val="24"/>
                <w:szCs w:val="24"/>
                <w:lang w:val="en-US"/>
              </w:rPr>
            </w:pPr>
            <w:r w:rsidRPr="00A856AF">
              <w:rPr>
                <w:rFonts w:ascii="Arial" w:eastAsia="Times New Roman" w:hAnsi="Arial" w:cs="Arial"/>
                <w:sz w:val="24"/>
                <w:szCs w:val="24"/>
                <w:u w:val="single"/>
                <w:lang w:val="en-US"/>
              </w:rPr>
              <w:t>Pinion Depth</w:t>
            </w:r>
            <w:r w:rsidRPr="00A856AF">
              <w:rPr>
                <w:rFonts w:ascii="Arial" w:eastAsia="Times New Roman" w:hAnsi="Arial" w:cs="Arial"/>
                <w:sz w:val="24"/>
                <w:szCs w:val="24"/>
                <w:lang w:val="en-US"/>
              </w:rPr>
              <w:br/>
              <w:t>Set to: Contact pattern cantered between top and root.</w:t>
            </w:r>
            <w:r w:rsidRPr="00A856AF">
              <w:rPr>
                <w:rFonts w:ascii="Arial" w:eastAsia="Times New Roman" w:hAnsi="Arial" w:cs="Arial"/>
                <w:sz w:val="24"/>
                <w:szCs w:val="24"/>
                <w:lang w:val="en-US"/>
              </w:rPr>
              <w:br/>
              <w:t>Top contact – add shims</w:t>
            </w:r>
            <w:r w:rsidRPr="00A856AF">
              <w:rPr>
                <w:rFonts w:ascii="Arial" w:eastAsia="Times New Roman" w:hAnsi="Arial" w:cs="Arial"/>
                <w:sz w:val="24"/>
                <w:szCs w:val="24"/>
                <w:lang w:val="en-US"/>
              </w:rPr>
              <w:br/>
              <w:t>Root contact – remove shims</w:t>
            </w:r>
          </w:p>
          <w:p w:rsidR="00A856AF" w:rsidRPr="00A856AF" w:rsidRDefault="00A856AF" w:rsidP="00A856AF">
            <w:pPr>
              <w:spacing w:before="100" w:beforeAutospacing="1" w:after="100" w:afterAutospacing="1" w:line="240" w:lineRule="auto"/>
              <w:rPr>
                <w:rFonts w:ascii="Times New Roman" w:eastAsia="Times New Roman" w:hAnsi="Times New Roman" w:cs="Times New Roman"/>
                <w:sz w:val="24"/>
                <w:szCs w:val="24"/>
                <w:lang w:val="en-US"/>
              </w:rPr>
            </w:pPr>
            <w:r w:rsidRPr="00A856AF">
              <w:rPr>
                <w:rFonts w:ascii="Arial" w:eastAsia="Times New Roman" w:hAnsi="Arial" w:cs="Arial"/>
                <w:sz w:val="24"/>
                <w:szCs w:val="24"/>
                <w:u w:val="single"/>
                <w:lang w:val="en-US"/>
              </w:rPr>
              <w:t>Pinion-bearing Preload</w:t>
            </w:r>
            <w:r w:rsidRPr="00A856AF">
              <w:rPr>
                <w:rFonts w:ascii="Arial" w:eastAsia="Times New Roman" w:hAnsi="Arial" w:cs="Arial"/>
                <w:sz w:val="24"/>
                <w:szCs w:val="24"/>
                <w:lang w:val="en-US"/>
              </w:rPr>
              <w:br/>
              <w:t>Set to: 10-20 in-lbs used bearings / 20-40 in-lbs new bearings</w:t>
            </w:r>
            <w:r w:rsidRPr="00A856AF">
              <w:rPr>
                <w:rFonts w:ascii="Arial" w:eastAsia="Times New Roman" w:hAnsi="Arial" w:cs="Arial"/>
                <w:sz w:val="24"/>
                <w:szCs w:val="24"/>
                <w:lang w:val="en-US"/>
              </w:rPr>
              <w:br/>
              <w:t>To decrease preload – add shims</w:t>
            </w:r>
            <w:r w:rsidRPr="00A856AF">
              <w:rPr>
                <w:rFonts w:ascii="Arial" w:eastAsia="Times New Roman" w:hAnsi="Arial" w:cs="Arial"/>
                <w:sz w:val="24"/>
                <w:szCs w:val="24"/>
                <w:lang w:val="en-US"/>
              </w:rPr>
              <w:br/>
              <w:t>To increase preload – remove shims</w:t>
            </w:r>
          </w:p>
          <w:p w:rsidR="00A856AF" w:rsidRPr="00A856AF" w:rsidRDefault="00A856AF" w:rsidP="00A856AF">
            <w:pPr>
              <w:spacing w:before="100" w:beforeAutospacing="1" w:after="100" w:afterAutospacing="1" w:line="240" w:lineRule="auto"/>
              <w:rPr>
                <w:rFonts w:ascii="Times New Roman" w:eastAsia="Times New Roman" w:hAnsi="Times New Roman" w:cs="Times New Roman"/>
                <w:sz w:val="24"/>
                <w:szCs w:val="24"/>
                <w:lang w:val="en-US"/>
              </w:rPr>
            </w:pPr>
            <w:r w:rsidRPr="00A856AF">
              <w:rPr>
                <w:rFonts w:ascii="Arial" w:eastAsia="Times New Roman" w:hAnsi="Arial" w:cs="Arial"/>
                <w:sz w:val="24"/>
                <w:szCs w:val="24"/>
                <w:u w:val="single"/>
                <w:lang w:val="en-US"/>
              </w:rPr>
              <w:t>Torque Specs</w:t>
            </w:r>
            <w:r w:rsidRPr="00A856AF">
              <w:rPr>
                <w:rFonts w:ascii="Arial" w:eastAsia="Times New Roman" w:hAnsi="Arial" w:cs="Arial"/>
                <w:sz w:val="24"/>
                <w:szCs w:val="24"/>
                <w:lang w:val="en-US"/>
              </w:rPr>
              <w:br/>
              <w:t>Pinion Nut: 220-280 ft-lbs</w:t>
            </w:r>
            <w:r w:rsidRPr="00A856AF">
              <w:rPr>
                <w:rFonts w:ascii="Arial" w:eastAsia="Times New Roman" w:hAnsi="Arial" w:cs="Arial"/>
                <w:sz w:val="24"/>
                <w:szCs w:val="24"/>
                <w:lang w:val="en-US"/>
              </w:rPr>
              <w:br/>
              <w:t>Ring-gear Bolts: 120-140 ft-lbs</w:t>
            </w:r>
            <w:r w:rsidRPr="00A856AF">
              <w:rPr>
                <w:rFonts w:ascii="Arial" w:eastAsia="Times New Roman" w:hAnsi="Arial" w:cs="Arial"/>
                <w:sz w:val="24"/>
                <w:szCs w:val="24"/>
                <w:lang w:val="en-US"/>
              </w:rPr>
              <w:br/>
              <w:t>Bearing Cap Bolts: 70-90 ft-lbs</w:t>
            </w:r>
            <w:r w:rsidRPr="00A856AF">
              <w:rPr>
                <w:rFonts w:ascii="Arial" w:eastAsia="Times New Roman" w:hAnsi="Arial" w:cs="Arial"/>
                <w:sz w:val="24"/>
                <w:szCs w:val="24"/>
                <w:lang w:val="en-US"/>
              </w:rPr>
              <w:br/>
              <w:t>Diff Cover Bolts: 40-50 ft-lbs</w:t>
            </w:r>
          </w:p>
        </w:tc>
      </w:tr>
    </w:tbl>
    <w:p w:rsidR="00A856AF" w:rsidRPr="00A856AF" w:rsidRDefault="00A856AF" w:rsidP="00A856AF">
      <w:pPr>
        <w:spacing w:before="100" w:beforeAutospacing="1" w:after="100" w:afterAutospacing="1" w:line="240" w:lineRule="auto"/>
        <w:rPr>
          <w:rFonts w:ascii="Times New Roman" w:eastAsia="Times New Roman" w:hAnsi="Times New Roman" w:cs="Times New Roman"/>
          <w:sz w:val="24"/>
          <w:szCs w:val="24"/>
          <w:lang w:val="en-US"/>
        </w:rPr>
      </w:pPr>
      <w:r w:rsidRPr="00A856AF">
        <w:rPr>
          <w:rFonts w:ascii="Times New Roman" w:eastAsia="Times New Roman" w:hAnsi="Times New Roman" w:cs="Times New Roman"/>
          <w:sz w:val="24"/>
          <w:szCs w:val="24"/>
          <w:lang w:val="en-US"/>
        </w:rPr>
        <w:t> </w:t>
      </w:r>
    </w:p>
    <w:p w:rsidR="00A856AF" w:rsidRPr="00A856AF" w:rsidRDefault="00A856AF" w:rsidP="00A856AF">
      <w:pPr>
        <w:spacing w:before="100" w:beforeAutospacing="1" w:after="100" w:afterAutospacing="1" w:line="240" w:lineRule="auto"/>
        <w:rPr>
          <w:rFonts w:ascii="Times New Roman" w:eastAsia="Times New Roman" w:hAnsi="Times New Roman" w:cs="Times New Roman"/>
          <w:sz w:val="24"/>
          <w:szCs w:val="24"/>
          <w:lang w:val="en-US"/>
        </w:rPr>
      </w:pPr>
      <w:r w:rsidRPr="00A856AF">
        <w:rPr>
          <w:rFonts w:ascii="Times New Roman" w:eastAsia="Times New Roman" w:hAnsi="Times New Roman" w:cs="Times New Roman"/>
          <w:sz w:val="24"/>
          <w:szCs w:val="24"/>
          <w:lang w:val="en-US"/>
        </w:rPr>
        <w:t> </w:t>
      </w:r>
    </w:p>
    <w:p w:rsidR="00A856AF" w:rsidRPr="00A856AF" w:rsidRDefault="00A856AF" w:rsidP="00A856AF">
      <w:pPr>
        <w:spacing w:before="100" w:beforeAutospacing="1" w:after="100" w:afterAutospacing="1" w:line="240" w:lineRule="auto"/>
        <w:rPr>
          <w:rFonts w:ascii="Times New Roman" w:eastAsia="Times New Roman" w:hAnsi="Times New Roman" w:cs="Times New Roman"/>
          <w:sz w:val="24"/>
          <w:szCs w:val="24"/>
          <w:lang w:val="en-US"/>
        </w:rPr>
      </w:pPr>
      <w:r w:rsidRPr="00A856AF">
        <w:rPr>
          <w:rFonts w:ascii="Times New Roman" w:eastAsia="Times New Roman" w:hAnsi="Times New Roman" w:cs="Times New Roman"/>
          <w:sz w:val="24"/>
          <w:szCs w:val="24"/>
          <w:lang w:val="en-US"/>
        </w:rPr>
        <w:t> </w:t>
      </w:r>
    </w:p>
    <w:p w:rsidR="00A856AF" w:rsidRPr="00A856AF" w:rsidRDefault="00A856AF" w:rsidP="00A856AF">
      <w:pPr>
        <w:spacing w:before="100" w:beforeAutospacing="1" w:after="100" w:afterAutospacing="1" w:line="240" w:lineRule="auto"/>
        <w:rPr>
          <w:rFonts w:ascii="Times New Roman" w:eastAsia="Times New Roman" w:hAnsi="Times New Roman" w:cs="Times New Roman"/>
          <w:sz w:val="24"/>
          <w:szCs w:val="24"/>
          <w:lang w:val="en-US"/>
        </w:rPr>
      </w:pPr>
      <w:r w:rsidRPr="00A856AF">
        <w:rPr>
          <w:rFonts w:ascii="Times New Roman" w:eastAsia="Times New Roman" w:hAnsi="Times New Roman" w:cs="Times New Roman"/>
          <w:sz w:val="24"/>
          <w:szCs w:val="24"/>
          <w:lang w:val="en-US"/>
        </w:rPr>
        <w:t> </w:t>
      </w:r>
    </w:p>
    <w:p w:rsidR="00A856AF" w:rsidRPr="00A856AF" w:rsidRDefault="00A856AF" w:rsidP="00A856AF">
      <w:pPr>
        <w:spacing w:before="100" w:beforeAutospacing="1" w:after="100" w:afterAutospacing="1" w:line="240" w:lineRule="auto"/>
        <w:rPr>
          <w:rFonts w:ascii="Times New Roman" w:eastAsia="Times New Roman" w:hAnsi="Times New Roman" w:cs="Times New Roman"/>
          <w:sz w:val="24"/>
          <w:szCs w:val="24"/>
          <w:lang w:val="en-US"/>
        </w:rPr>
      </w:pPr>
      <w:r w:rsidRPr="00A856AF">
        <w:rPr>
          <w:rFonts w:ascii="Times New Roman" w:eastAsia="Times New Roman" w:hAnsi="Times New Roman" w:cs="Times New Roman"/>
          <w:sz w:val="24"/>
          <w:szCs w:val="24"/>
          <w:lang w:val="en-US"/>
        </w:rPr>
        <w:t> </w:t>
      </w:r>
    </w:p>
    <w:p w:rsidR="00A856AF" w:rsidRPr="00A856AF" w:rsidRDefault="00A856AF" w:rsidP="00A856AF">
      <w:pPr>
        <w:spacing w:before="100" w:beforeAutospacing="1" w:after="100" w:afterAutospacing="1" w:line="240" w:lineRule="auto"/>
        <w:rPr>
          <w:rFonts w:ascii="Times New Roman" w:eastAsia="Times New Roman" w:hAnsi="Times New Roman" w:cs="Times New Roman"/>
          <w:sz w:val="24"/>
          <w:szCs w:val="24"/>
          <w:lang w:val="en-US"/>
        </w:rPr>
      </w:pPr>
      <w:r w:rsidRPr="00A856AF">
        <w:rPr>
          <w:rFonts w:ascii="Times New Roman" w:eastAsia="Times New Roman" w:hAnsi="Times New Roman" w:cs="Times New Roman"/>
          <w:sz w:val="24"/>
          <w:szCs w:val="24"/>
          <w:lang w:val="en-US"/>
        </w:rPr>
        <w:t> </w:t>
      </w:r>
    </w:p>
    <w:p w:rsidR="00A856AF" w:rsidRPr="00A856AF" w:rsidRDefault="00A856AF" w:rsidP="00A856AF">
      <w:pPr>
        <w:spacing w:before="100" w:beforeAutospacing="1" w:after="100" w:afterAutospacing="1" w:line="240" w:lineRule="auto"/>
        <w:rPr>
          <w:rFonts w:ascii="Times New Roman" w:eastAsia="Times New Roman" w:hAnsi="Times New Roman" w:cs="Times New Roman"/>
          <w:sz w:val="24"/>
          <w:szCs w:val="24"/>
          <w:lang w:val="en-US"/>
        </w:rPr>
      </w:pPr>
      <w:r w:rsidRPr="00A856AF">
        <w:rPr>
          <w:rFonts w:ascii="Times New Roman" w:eastAsia="Times New Roman" w:hAnsi="Times New Roman" w:cs="Times New Roman"/>
          <w:sz w:val="24"/>
          <w:szCs w:val="24"/>
          <w:lang w:val="en-US"/>
        </w:rPr>
        <w:t> </w:t>
      </w:r>
    </w:p>
    <w:p w:rsidR="00A856AF" w:rsidRPr="00A856AF" w:rsidRDefault="00A856AF" w:rsidP="00A856AF">
      <w:pPr>
        <w:spacing w:before="100" w:beforeAutospacing="1" w:after="100" w:afterAutospacing="1" w:line="240" w:lineRule="auto"/>
        <w:rPr>
          <w:rFonts w:ascii="Times New Roman" w:eastAsia="Times New Roman" w:hAnsi="Times New Roman" w:cs="Times New Roman"/>
          <w:sz w:val="24"/>
          <w:szCs w:val="24"/>
          <w:lang w:val="en-US"/>
        </w:rPr>
      </w:pPr>
      <w:r w:rsidRPr="00A856AF">
        <w:rPr>
          <w:rFonts w:ascii="Times New Roman" w:eastAsia="Times New Roman" w:hAnsi="Times New Roman" w:cs="Times New Roman"/>
          <w:sz w:val="24"/>
          <w:szCs w:val="24"/>
          <w:lang w:val="en-US"/>
        </w:rPr>
        <w:t> </w:t>
      </w:r>
    </w:p>
    <w:p w:rsidR="00A856AF" w:rsidRPr="00A856AF" w:rsidRDefault="00A856AF" w:rsidP="00A856AF">
      <w:pPr>
        <w:spacing w:before="100" w:beforeAutospacing="1" w:after="100" w:afterAutospacing="1" w:line="240" w:lineRule="auto"/>
        <w:rPr>
          <w:rFonts w:ascii="Times New Roman" w:eastAsia="Times New Roman" w:hAnsi="Times New Roman" w:cs="Times New Roman"/>
          <w:sz w:val="24"/>
          <w:szCs w:val="24"/>
          <w:lang w:val="en-US"/>
        </w:rPr>
      </w:pPr>
      <w:r w:rsidRPr="00A856AF">
        <w:rPr>
          <w:rFonts w:ascii="Times New Roman" w:eastAsia="Times New Roman" w:hAnsi="Times New Roman" w:cs="Times New Roman"/>
          <w:sz w:val="24"/>
          <w:szCs w:val="24"/>
          <w:lang w:val="en-US"/>
        </w:rPr>
        <w:t> </w:t>
      </w:r>
    </w:p>
    <w:p w:rsidR="00A856AF" w:rsidRPr="00A856AF" w:rsidRDefault="00A856AF" w:rsidP="00A856AF">
      <w:pPr>
        <w:spacing w:before="100" w:beforeAutospacing="1" w:after="100" w:afterAutospacing="1" w:line="240" w:lineRule="auto"/>
        <w:rPr>
          <w:rFonts w:ascii="Times New Roman" w:eastAsia="Times New Roman" w:hAnsi="Times New Roman" w:cs="Times New Roman"/>
          <w:sz w:val="24"/>
          <w:szCs w:val="24"/>
          <w:lang w:val="en-US"/>
        </w:rPr>
      </w:pPr>
      <w:r w:rsidRPr="00A856AF">
        <w:rPr>
          <w:rFonts w:ascii="Times New Roman" w:eastAsia="Times New Roman" w:hAnsi="Times New Roman" w:cs="Times New Roman"/>
          <w:sz w:val="24"/>
          <w:szCs w:val="24"/>
          <w:lang w:val="en-US"/>
        </w:rPr>
        <w:t> </w:t>
      </w:r>
    </w:p>
    <w:p w:rsidR="00A856AF" w:rsidRPr="00A856AF" w:rsidRDefault="00A856AF" w:rsidP="00A856AF">
      <w:pPr>
        <w:spacing w:before="100" w:beforeAutospacing="1" w:after="100" w:afterAutospacing="1" w:line="240" w:lineRule="auto"/>
        <w:rPr>
          <w:rFonts w:ascii="Times New Roman" w:eastAsia="Times New Roman" w:hAnsi="Times New Roman" w:cs="Times New Roman"/>
          <w:sz w:val="24"/>
          <w:szCs w:val="24"/>
          <w:lang w:val="en-US"/>
        </w:rPr>
      </w:pPr>
      <w:r w:rsidRPr="00A856AF">
        <w:rPr>
          <w:rFonts w:ascii="Times New Roman" w:eastAsia="Times New Roman" w:hAnsi="Times New Roman" w:cs="Times New Roman"/>
          <w:sz w:val="24"/>
          <w:szCs w:val="24"/>
          <w:lang w:val="en-US"/>
        </w:rPr>
        <w:t> </w:t>
      </w:r>
    </w:p>
    <w:p w:rsidR="00A856AF" w:rsidRPr="00A856AF" w:rsidRDefault="00A856AF" w:rsidP="00A856AF">
      <w:pPr>
        <w:spacing w:before="100" w:beforeAutospacing="1" w:after="100" w:afterAutospacing="1" w:line="240" w:lineRule="auto"/>
        <w:rPr>
          <w:rFonts w:ascii="Times New Roman" w:eastAsia="Times New Roman" w:hAnsi="Times New Roman" w:cs="Times New Roman"/>
          <w:sz w:val="24"/>
          <w:szCs w:val="24"/>
          <w:lang w:val="en-US"/>
        </w:rPr>
      </w:pPr>
      <w:r w:rsidRPr="00A856AF">
        <w:rPr>
          <w:rFonts w:ascii="Times New Roman" w:eastAsia="Times New Roman" w:hAnsi="Times New Roman" w:cs="Times New Roman"/>
          <w:sz w:val="24"/>
          <w:szCs w:val="24"/>
          <w:lang w:val="en-US"/>
        </w:rPr>
        <w:t> </w:t>
      </w:r>
    </w:p>
    <w:p w:rsidR="00A856AF" w:rsidRPr="00A856AF" w:rsidRDefault="00A856AF" w:rsidP="00A856AF">
      <w:pPr>
        <w:spacing w:before="100" w:beforeAutospacing="1" w:after="100" w:afterAutospacing="1" w:line="240" w:lineRule="auto"/>
        <w:rPr>
          <w:rFonts w:ascii="Times New Roman" w:eastAsia="Times New Roman" w:hAnsi="Times New Roman" w:cs="Times New Roman"/>
          <w:sz w:val="24"/>
          <w:szCs w:val="24"/>
          <w:lang w:val="en-US"/>
        </w:rPr>
      </w:pPr>
      <w:r w:rsidRPr="00A856AF">
        <w:rPr>
          <w:rFonts w:ascii="Arial" w:eastAsia="Times New Roman" w:hAnsi="Arial" w:cs="Arial"/>
          <w:b/>
          <w:bCs/>
          <w:sz w:val="27"/>
          <w:lang w:val="en-US"/>
        </w:rPr>
        <w:t>Acknowledgements:</w:t>
      </w:r>
    </w:p>
    <w:p w:rsidR="00A856AF" w:rsidRPr="00A856AF" w:rsidRDefault="00A856AF" w:rsidP="00A856AF">
      <w:pPr>
        <w:spacing w:before="100" w:beforeAutospacing="1" w:after="100" w:afterAutospacing="1" w:line="240" w:lineRule="auto"/>
        <w:rPr>
          <w:rFonts w:ascii="Times New Roman" w:eastAsia="Times New Roman" w:hAnsi="Times New Roman" w:cs="Times New Roman"/>
          <w:sz w:val="24"/>
          <w:szCs w:val="24"/>
          <w:lang w:val="en-US"/>
        </w:rPr>
      </w:pPr>
      <w:r w:rsidRPr="00A856AF">
        <w:rPr>
          <w:rFonts w:ascii="Arial" w:eastAsia="Times New Roman" w:hAnsi="Arial" w:cs="Arial"/>
          <w:sz w:val="24"/>
          <w:szCs w:val="24"/>
          <w:lang w:val="en-US"/>
        </w:rPr>
        <w:lastRenderedPageBreak/>
        <w:t>An article of this scope cannot possibly be written alone. I am thankful to the following friends and colleagues for there invaluable help:</w:t>
      </w:r>
    </w:p>
    <w:p w:rsidR="00A856AF" w:rsidRPr="00A856AF" w:rsidRDefault="00A856AF" w:rsidP="00A856AF">
      <w:pPr>
        <w:spacing w:before="100" w:beforeAutospacing="1" w:after="100" w:afterAutospacing="1" w:line="240" w:lineRule="auto"/>
        <w:rPr>
          <w:rFonts w:ascii="Times New Roman" w:eastAsia="Times New Roman" w:hAnsi="Times New Roman" w:cs="Times New Roman"/>
          <w:sz w:val="24"/>
          <w:szCs w:val="24"/>
          <w:lang w:val="en-US"/>
        </w:rPr>
      </w:pPr>
      <w:r w:rsidRPr="00A856AF">
        <w:rPr>
          <w:rFonts w:ascii="Arial" w:eastAsia="Times New Roman" w:hAnsi="Arial" w:cs="Arial"/>
          <w:sz w:val="24"/>
          <w:szCs w:val="24"/>
          <w:lang w:val="en-US"/>
        </w:rPr>
        <w:t>Lonny Handwork</w:t>
      </w:r>
      <w:r w:rsidRPr="00A856AF">
        <w:rPr>
          <w:rFonts w:ascii="Arial" w:eastAsia="Times New Roman" w:hAnsi="Arial" w:cs="Arial"/>
          <w:sz w:val="24"/>
          <w:szCs w:val="24"/>
          <w:lang w:val="en-US"/>
        </w:rPr>
        <w:br/>
        <w:t xml:space="preserve">Maggi Ansell </w:t>
      </w:r>
      <w:r w:rsidRPr="00A856AF">
        <w:rPr>
          <w:rFonts w:ascii="Arial" w:eastAsia="Times New Roman" w:hAnsi="Arial" w:cs="Arial"/>
          <w:sz w:val="24"/>
          <w:szCs w:val="24"/>
          <w:lang w:val="en-US"/>
        </w:rPr>
        <w:br/>
        <w:t>Robin Ansell</w:t>
      </w:r>
      <w:r w:rsidRPr="00A856AF">
        <w:rPr>
          <w:rFonts w:ascii="Arial" w:eastAsia="Times New Roman" w:hAnsi="Arial" w:cs="Arial"/>
          <w:sz w:val="24"/>
          <w:szCs w:val="24"/>
          <w:lang w:val="en-US"/>
        </w:rPr>
        <w:br/>
        <w:t>John Nutter</w:t>
      </w:r>
      <w:r w:rsidRPr="00A856AF">
        <w:rPr>
          <w:rFonts w:ascii="Arial" w:eastAsia="Times New Roman" w:hAnsi="Arial" w:cs="Arial"/>
          <w:sz w:val="24"/>
          <w:szCs w:val="24"/>
          <w:lang w:val="en-US"/>
        </w:rPr>
        <w:br/>
        <w:t>Justin Myles</w:t>
      </w:r>
      <w:r w:rsidRPr="00A856AF">
        <w:rPr>
          <w:rFonts w:ascii="Arial" w:eastAsia="Times New Roman" w:hAnsi="Arial" w:cs="Arial"/>
          <w:sz w:val="24"/>
          <w:szCs w:val="24"/>
          <w:lang w:val="en-US"/>
        </w:rPr>
        <w:br/>
        <w:t>Jan Maclean</w:t>
      </w:r>
      <w:r w:rsidRPr="00A856AF">
        <w:rPr>
          <w:rFonts w:ascii="Arial" w:eastAsia="Times New Roman" w:hAnsi="Arial" w:cs="Arial"/>
          <w:sz w:val="24"/>
          <w:szCs w:val="24"/>
          <w:lang w:val="en-US"/>
        </w:rPr>
        <w:br/>
        <w:t>Ted Holt</w:t>
      </w:r>
      <w:r w:rsidRPr="00A856AF">
        <w:rPr>
          <w:rFonts w:ascii="Arial" w:eastAsia="Times New Roman" w:hAnsi="Arial" w:cs="Arial"/>
          <w:sz w:val="24"/>
          <w:szCs w:val="24"/>
          <w:lang w:val="en-US"/>
        </w:rPr>
        <w:br/>
      </w:r>
      <w:r w:rsidRPr="00A856AF">
        <w:rPr>
          <w:rFonts w:ascii="Arial" w:eastAsia="Times New Roman" w:hAnsi="Arial" w:cs="Arial"/>
          <w:b/>
          <w:bCs/>
          <w:sz w:val="27"/>
          <w:szCs w:val="27"/>
          <w:lang w:val="en-US"/>
        </w:rPr>
        <w:br/>
      </w:r>
      <w:r w:rsidRPr="00A856AF">
        <w:rPr>
          <w:rFonts w:ascii="Arial" w:eastAsia="Times New Roman" w:hAnsi="Arial" w:cs="Arial"/>
          <w:b/>
          <w:bCs/>
          <w:sz w:val="27"/>
          <w:lang w:val="en-US"/>
        </w:rPr>
        <w:t>References</w:t>
      </w:r>
      <w:r w:rsidRPr="00A856AF">
        <w:rPr>
          <w:rFonts w:ascii="Arial" w:eastAsia="Times New Roman" w:hAnsi="Arial" w:cs="Arial"/>
          <w:sz w:val="24"/>
          <w:szCs w:val="24"/>
          <w:lang w:val="en-US"/>
        </w:rPr>
        <w:t>:</w:t>
      </w:r>
    </w:p>
    <w:p w:rsidR="00A856AF" w:rsidRPr="00A856AF" w:rsidRDefault="00A856AF" w:rsidP="00A856AF">
      <w:pPr>
        <w:numPr>
          <w:ilvl w:val="0"/>
          <w:numId w:val="15"/>
        </w:numPr>
        <w:spacing w:before="100" w:beforeAutospacing="1" w:after="100" w:afterAutospacing="1" w:line="240" w:lineRule="auto"/>
        <w:rPr>
          <w:rFonts w:ascii="Times New Roman" w:eastAsia="Times New Roman" w:hAnsi="Times New Roman" w:cs="Times New Roman"/>
          <w:sz w:val="24"/>
          <w:szCs w:val="24"/>
        </w:rPr>
      </w:pPr>
      <w:r w:rsidRPr="00A856AF">
        <w:rPr>
          <w:rFonts w:ascii="Arial" w:eastAsia="Times New Roman" w:hAnsi="Arial" w:cs="Arial"/>
          <w:sz w:val="24"/>
          <w:szCs w:val="24"/>
          <w:lang w:val="en-US"/>
        </w:rPr>
        <w:t xml:space="preserve">Chevrolet Motor Division 1981 Unit Repair (Overhaul) </w:t>
      </w:r>
      <w:proofErr w:type="gramStart"/>
      <w:r w:rsidRPr="00A856AF">
        <w:rPr>
          <w:rFonts w:ascii="Arial" w:eastAsia="Times New Roman" w:hAnsi="Arial" w:cs="Arial"/>
          <w:sz w:val="24"/>
          <w:szCs w:val="24"/>
          <w:lang w:val="en-US"/>
        </w:rPr>
        <w:t>Manual .</w:t>
      </w:r>
      <w:proofErr w:type="gramEnd"/>
      <w:r w:rsidRPr="00A856AF">
        <w:rPr>
          <w:rFonts w:ascii="Arial" w:eastAsia="Times New Roman" w:hAnsi="Arial" w:cs="Arial"/>
          <w:sz w:val="24"/>
          <w:szCs w:val="24"/>
          <w:lang w:val="en-US"/>
        </w:rPr>
        <w:t xml:space="preserve"> </w:t>
      </w:r>
      <w:r w:rsidRPr="00A856AF">
        <w:rPr>
          <w:rFonts w:ascii="Arial" w:eastAsia="Times New Roman" w:hAnsi="Arial" w:cs="Arial"/>
          <w:sz w:val="24"/>
          <w:szCs w:val="24"/>
        </w:rPr>
        <w:t>1980, (General Motors Corporation)</w:t>
      </w:r>
      <w:r w:rsidRPr="00A856AF">
        <w:rPr>
          <w:rFonts w:ascii="Times New Roman" w:eastAsia="Times New Roman" w:hAnsi="Times New Roman" w:cs="Times New Roman"/>
          <w:sz w:val="24"/>
          <w:szCs w:val="24"/>
        </w:rPr>
        <w:t xml:space="preserve"> </w:t>
      </w:r>
    </w:p>
    <w:p w:rsidR="00A856AF" w:rsidRPr="00A856AF" w:rsidRDefault="00A856AF" w:rsidP="00A856AF">
      <w:pPr>
        <w:numPr>
          <w:ilvl w:val="0"/>
          <w:numId w:val="15"/>
        </w:numPr>
        <w:spacing w:before="100" w:beforeAutospacing="1" w:after="100" w:afterAutospacing="1" w:line="240" w:lineRule="auto"/>
        <w:rPr>
          <w:rFonts w:ascii="Times New Roman" w:eastAsia="Times New Roman" w:hAnsi="Times New Roman" w:cs="Times New Roman"/>
          <w:sz w:val="24"/>
          <w:szCs w:val="24"/>
        </w:rPr>
      </w:pPr>
      <w:r w:rsidRPr="00A856AF">
        <w:rPr>
          <w:rFonts w:ascii="Arial" w:eastAsia="Times New Roman" w:hAnsi="Arial" w:cs="Arial"/>
          <w:sz w:val="24"/>
          <w:szCs w:val="24"/>
          <w:lang w:val="en-US"/>
        </w:rPr>
        <w:t xml:space="preserve">Gren, Robert E., Oberg, E., Jones, F.D., Horton, H.L., Ryffel, H. H. (Editors). </w:t>
      </w:r>
      <w:r w:rsidRPr="00A856AF">
        <w:rPr>
          <w:rFonts w:ascii="Arial" w:eastAsia="Times New Roman" w:hAnsi="Arial" w:cs="Arial"/>
          <w:sz w:val="24"/>
          <w:szCs w:val="24"/>
        </w:rPr>
        <w:t>Machinery’s Handbook, 24th Edition, 1992, (Industrial Press, Inc)</w:t>
      </w:r>
      <w:r w:rsidRPr="00A856AF">
        <w:rPr>
          <w:rFonts w:ascii="Times New Roman" w:eastAsia="Times New Roman" w:hAnsi="Times New Roman" w:cs="Times New Roman"/>
          <w:sz w:val="24"/>
          <w:szCs w:val="24"/>
        </w:rPr>
        <w:t xml:space="preserve"> </w:t>
      </w:r>
    </w:p>
    <w:p w:rsidR="00A856AF" w:rsidRPr="00A856AF" w:rsidRDefault="00A856AF" w:rsidP="00A856AF">
      <w:pPr>
        <w:numPr>
          <w:ilvl w:val="0"/>
          <w:numId w:val="15"/>
        </w:numPr>
        <w:spacing w:before="100" w:beforeAutospacing="1" w:after="100" w:afterAutospacing="1" w:line="240" w:lineRule="auto"/>
        <w:rPr>
          <w:rFonts w:ascii="Times New Roman" w:eastAsia="Times New Roman" w:hAnsi="Times New Roman" w:cs="Times New Roman"/>
          <w:sz w:val="24"/>
          <w:szCs w:val="24"/>
          <w:lang w:val="en-US"/>
        </w:rPr>
      </w:pPr>
      <w:r w:rsidRPr="00A856AF">
        <w:rPr>
          <w:rFonts w:ascii="Arial" w:eastAsia="Times New Roman" w:hAnsi="Arial" w:cs="Arial"/>
          <w:sz w:val="24"/>
          <w:szCs w:val="24"/>
          <w:lang w:val="en-US"/>
        </w:rPr>
        <w:t>Precision Gear Dana 60 Ring and Pinion Instruction Sheet</w:t>
      </w:r>
      <w:r w:rsidRPr="00A856AF">
        <w:rPr>
          <w:rFonts w:ascii="Times New Roman" w:eastAsia="Times New Roman" w:hAnsi="Times New Roman" w:cs="Times New Roman"/>
          <w:sz w:val="24"/>
          <w:szCs w:val="24"/>
          <w:lang w:val="en-US"/>
        </w:rPr>
        <w:t xml:space="preserve"> </w:t>
      </w:r>
    </w:p>
    <w:p w:rsidR="00A856AF" w:rsidRPr="00A856AF" w:rsidRDefault="00A856AF" w:rsidP="00A856AF">
      <w:pPr>
        <w:numPr>
          <w:ilvl w:val="0"/>
          <w:numId w:val="15"/>
        </w:numPr>
        <w:spacing w:before="100" w:beforeAutospacing="1" w:after="100" w:afterAutospacing="1" w:line="240" w:lineRule="auto"/>
        <w:rPr>
          <w:rFonts w:ascii="Times New Roman" w:eastAsia="Times New Roman" w:hAnsi="Times New Roman" w:cs="Times New Roman"/>
          <w:sz w:val="24"/>
          <w:szCs w:val="24"/>
        </w:rPr>
      </w:pPr>
      <w:r w:rsidRPr="00A856AF">
        <w:rPr>
          <w:rFonts w:ascii="Arial" w:eastAsia="Times New Roman" w:hAnsi="Arial" w:cs="Arial"/>
          <w:sz w:val="24"/>
          <w:szCs w:val="24"/>
          <w:lang w:val="en-US"/>
        </w:rPr>
        <w:t xml:space="preserve">Spicer Axle Division Establishing Proper Pinion Position Service Bulletin 5726. </w:t>
      </w:r>
      <w:r w:rsidRPr="00A856AF">
        <w:rPr>
          <w:rFonts w:ascii="Arial" w:eastAsia="Times New Roman" w:hAnsi="Arial" w:cs="Arial"/>
          <w:sz w:val="24"/>
          <w:szCs w:val="24"/>
        </w:rPr>
        <w:t>1993, (Dana Corporation)</w:t>
      </w:r>
      <w:r w:rsidRPr="00A856AF">
        <w:rPr>
          <w:rFonts w:ascii="Times New Roman" w:eastAsia="Times New Roman" w:hAnsi="Times New Roman" w:cs="Times New Roman"/>
          <w:sz w:val="24"/>
          <w:szCs w:val="24"/>
        </w:rPr>
        <w:t xml:space="preserve"> </w:t>
      </w:r>
    </w:p>
    <w:p w:rsidR="00A856AF" w:rsidRPr="00A856AF" w:rsidRDefault="00A856AF" w:rsidP="00A856AF">
      <w:pPr>
        <w:numPr>
          <w:ilvl w:val="0"/>
          <w:numId w:val="15"/>
        </w:numPr>
        <w:spacing w:before="100" w:beforeAutospacing="1" w:after="100" w:afterAutospacing="1" w:line="240" w:lineRule="auto"/>
        <w:rPr>
          <w:rFonts w:ascii="Times New Roman" w:eastAsia="Times New Roman" w:hAnsi="Times New Roman" w:cs="Times New Roman"/>
          <w:sz w:val="24"/>
          <w:szCs w:val="24"/>
          <w:lang w:val="en-US"/>
        </w:rPr>
      </w:pPr>
      <w:r w:rsidRPr="00A856AF">
        <w:rPr>
          <w:rFonts w:ascii="Arial" w:eastAsia="Times New Roman" w:hAnsi="Arial" w:cs="Arial"/>
          <w:sz w:val="24"/>
          <w:szCs w:val="24"/>
          <w:lang w:val="en-US"/>
        </w:rPr>
        <w:t>Spicer Drivetrain Components Axle General Information XGI. 2002, (Dana Corporation)</w:t>
      </w:r>
      <w:r w:rsidRPr="00A856AF">
        <w:rPr>
          <w:rFonts w:ascii="Times New Roman" w:eastAsia="Times New Roman" w:hAnsi="Times New Roman" w:cs="Times New Roman"/>
          <w:sz w:val="24"/>
          <w:szCs w:val="24"/>
          <w:lang w:val="en-US"/>
        </w:rPr>
        <w:t xml:space="preserve"> </w:t>
      </w:r>
    </w:p>
    <w:p w:rsidR="00A856AF" w:rsidRPr="00A856AF" w:rsidRDefault="00A856AF" w:rsidP="00A856AF">
      <w:pPr>
        <w:numPr>
          <w:ilvl w:val="0"/>
          <w:numId w:val="15"/>
        </w:numPr>
        <w:spacing w:before="100" w:beforeAutospacing="1" w:after="100" w:afterAutospacing="1" w:line="240" w:lineRule="auto"/>
        <w:rPr>
          <w:rFonts w:ascii="Times New Roman" w:eastAsia="Times New Roman" w:hAnsi="Times New Roman" w:cs="Times New Roman"/>
          <w:sz w:val="24"/>
          <w:szCs w:val="24"/>
        </w:rPr>
      </w:pPr>
      <w:r w:rsidRPr="00A856AF">
        <w:rPr>
          <w:rFonts w:ascii="Arial" w:eastAsia="Times New Roman" w:hAnsi="Arial" w:cs="Arial"/>
          <w:sz w:val="24"/>
          <w:szCs w:val="24"/>
          <w:lang w:val="en-US"/>
        </w:rPr>
        <w:t xml:space="preserve">Spicer Drivetrain Components GM/Chevrolet Catalogue X510-3. </w:t>
      </w:r>
      <w:r w:rsidRPr="00A856AF">
        <w:rPr>
          <w:rFonts w:ascii="Arial" w:eastAsia="Times New Roman" w:hAnsi="Arial" w:cs="Arial"/>
          <w:sz w:val="24"/>
          <w:szCs w:val="24"/>
        </w:rPr>
        <w:t>2003, (Dana Corporation)</w:t>
      </w:r>
      <w:r w:rsidRPr="00A856AF">
        <w:rPr>
          <w:rFonts w:ascii="Times New Roman" w:eastAsia="Times New Roman" w:hAnsi="Times New Roman" w:cs="Times New Roman"/>
          <w:sz w:val="24"/>
          <w:szCs w:val="24"/>
        </w:rPr>
        <w:t xml:space="preserve"> </w:t>
      </w:r>
    </w:p>
    <w:p w:rsidR="00A856AF" w:rsidRPr="00A856AF" w:rsidRDefault="00A856AF" w:rsidP="00A856AF">
      <w:pPr>
        <w:numPr>
          <w:ilvl w:val="0"/>
          <w:numId w:val="15"/>
        </w:numPr>
        <w:spacing w:before="100" w:beforeAutospacing="1" w:after="100" w:afterAutospacing="1" w:line="240" w:lineRule="auto"/>
        <w:rPr>
          <w:rFonts w:ascii="Times New Roman" w:eastAsia="Times New Roman" w:hAnsi="Times New Roman" w:cs="Times New Roman"/>
          <w:sz w:val="24"/>
          <w:szCs w:val="24"/>
        </w:rPr>
      </w:pPr>
      <w:r w:rsidRPr="00A856AF">
        <w:rPr>
          <w:rFonts w:ascii="Arial" w:eastAsia="Times New Roman" w:hAnsi="Arial" w:cs="Arial"/>
          <w:sz w:val="24"/>
          <w:szCs w:val="24"/>
          <w:lang w:val="en-US"/>
        </w:rPr>
        <w:t xml:space="preserve">Spicer Technology Inc Light Axle Service Specifications. </w:t>
      </w:r>
      <w:r w:rsidRPr="00A856AF">
        <w:rPr>
          <w:rFonts w:ascii="Arial" w:eastAsia="Times New Roman" w:hAnsi="Arial" w:cs="Arial"/>
          <w:sz w:val="24"/>
          <w:szCs w:val="24"/>
        </w:rPr>
        <w:t>2000, (Dana Corporation)</w:t>
      </w:r>
      <w:r w:rsidRPr="00A856AF">
        <w:rPr>
          <w:rFonts w:ascii="Times New Roman" w:eastAsia="Times New Roman" w:hAnsi="Times New Roman" w:cs="Times New Roman"/>
          <w:sz w:val="24"/>
          <w:szCs w:val="24"/>
        </w:rPr>
        <w:t xml:space="preserve"> </w:t>
      </w:r>
    </w:p>
    <w:p w:rsidR="00A856AF" w:rsidRPr="00A856AF" w:rsidRDefault="00A856AF" w:rsidP="00A856AF">
      <w:pPr>
        <w:numPr>
          <w:ilvl w:val="0"/>
          <w:numId w:val="15"/>
        </w:numPr>
        <w:spacing w:before="100" w:beforeAutospacing="1" w:after="100" w:afterAutospacing="1" w:line="240" w:lineRule="auto"/>
        <w:rPr>
          <w:rFonts w:ascii="Times New Roman" w:eastAsia="Times New Roman" w:hAnsi="Times New Roman" w:cs="Times New Roman"/>
          <w:sz w:val="24"/>
          <w:szCs w:val="24"/>
        </w:rPr>
      </w:pPr>
      <w:r w:rsidRPr="00A856AF">
        <w:rPr>
          <w:rFonts w:ascii="Arial" w:eastAsia="Times New Roman" w:hAnsi="Arial" w:cs="Arial"/>
          <w:sz w:val="24"/>
          <w:szCs w:val="24"/>
          <w:lang w:val="en-US"/>
        </w:rPr>
        <w:t xml:space="preserve">Spicer Technology Inc Ring Gear and Pinion Tooth Pattern Interpretation Bulletin 5717-a 5/02. </w:t>
      </w:r>
      <w:r w:rsidRPr="00A856AF">
        <w:rPr>
          <w:rFonts w:ascii="Arial" w:eastAsia="Times New Roman" w:hAnsi="Arial" w:cs="Arial"/>
          <w:sz w:val="24"/>
          <w:szCs w:val="24"/>
        </w:rPr>
        <w:t>2002, (Dana Corporation)</w:t>
      </w:r>
      <w:r w:rsidRPr="00A856AF">
        <w:rPr>
          <w:rFonts w:ascii="Times New Roman" w:eastAsia="Times New Roman" w:hAnsi="Times New Roman" w:cs="Times New Roman"/>
          <w:sz w:val="24"/>
          <w:szCs w:val="24"/>
        </w:rPr>
        <w:t xml:space="preserve"> </w:t>
      </w:r>
    </w:p>
    <w:p w:rsidR="00A856AF" w:rsidRPr="00A856AF" w:rsidRDefault="00A856AF" w:rsidP="00A856AF">
      <w:pPr>
        <w:numPr>
          <w:ilvl w:val="0"/>
          <w:numId w:val="15"/>
        </w:numPr>
        <w:spacing w:before="100" w:beforeAutospacing="1" w:after="100" w:afterAutospacing="1" w:line="240" w:lineRule="auto"/>
        <w:rPr>
          <w:rFonts w:ascii="Times New Roman" w:eastAsia="Times New Roman" w:hAnsi="Times New Roman" w:cs="Times New Roman"/>
          <w:sz w:val="24"/>
          <w:szCs w:val="24"/>
          <w:lang w:val="en-US"/>
        </w:rPr>
      </w:pPr>
      <w:r w:rsidRPr="00A856AF">
        <w:rPr>
          <w:rFonts w:ascii="Arial" w:eastAsia="Times New Roman" w:hAnsi="Arial" w:cs="Arial"/>
          <w:sz w:val="24"/>
          <w:szCs w:val="24"/>
          <w:lang w:val="en-US"/>
        </w:rPr>
        <w:t xml:space="preserve">Unitrax Differential Assembly Specifications </w:t>
      </w:r>
      <w:hyperlink r:id="rId76" w:history="1">
        <w:r w:rsidRPr="00A856AF">
          <w:rPr>
            <w:rFonts w:ascii="Arial" w:eastAsia="Times New Roman" w:hAnsi="Arial" w:cs="Arial"/>
            <w:sz w:val="24"/>
            <w:szCs w:val="24"/>
            <w:u w:val="single"/>
            <w:lang w:val="en-US"/>
          </w:rPr>
          <w:t>http://www.gounitrax.com/UNITRAX/pages/diffassspec.html</w:t>
        </w:r>
      </w:hyperlink>
      <w:r w:rsidRPr="00A856AF">
        <w:rPr>
          <w:rFonts w:ascii="Times New Roman" w:eastAsia="Times New Roman" w:hAnsi="Times New Roman" w:cs="Times New Roman"/>
          <w:sz w:val="24"/>
          <w:szCs w:val="24"/>
          <w:lang w:val="en-US"/>
        </w:rPr>
        <w:t xml:space="preserve"> </w:t>
      </w:r>
    </w:p>
    <w:p w:rsidR="00A856AF" w:rsidRPr="00A856AF" w:rsidRDefault="00A856AF" w:rsidP="00A856AF">
      <w:pPr>
        <w:numPr>
          <w:ilvl w:val="0"/>
          <w:numId w:val="15"/>
        </w:numPr>
        <w:spacing w:before="100" w:beforeAutospacing="1" w:after="100" w:afterAutospacing="1" w:line="240" w:lineRule="auto"/>
        <w:rPr>
          <w:rFonts w:ascii="Times New Roman" w:eastAsia="Times New Roman" w:hAnsi="Times New Roman" w:cs="Times New Roman"/>
          <w:sz w:val="24"/>
          <w:szCs w:val="24"/>
          <w:lang w:val="en-US"/>
        </w:rPr>
      </w:pPr>
      <w:r w:rsidRPr="00A856AF">
        <w:rPr>
          <w:rFonts w:ascii="Arial" w:eastAsia="Times New Roman" w:hAnsi="Arial" w:cs="Arial"/>
          <w:sz w:val="24"/>
          <w:szCs w:val="24"/>
          <w:lang w:val="en-US"/>
        </w:rPr>
        <w:t xml:space="preserve">US Military Intermediate Direct Support/General Support Maintenance manual TM 9-2320-289-34. 1992, (Department of the Army, </w:t>
      </w:r>
      <w:proofErr w:type="gramStart"/>
      <w:r w:rsidRPr="00A856AF">
        <w:rPr>
          <w:rFonts w:ascii="Arial" w:eastAsia="Times New Roman" w:hAnsi="Arial" w:cs="Arial"/>
          <w:sz w:val="24"/>
          <w:szCs w:val="24"/>
          <w:lang w:val="en-US"/>
        </w:rPr>
        <w:t>The</w:t>
      </w:r>
      <w:proofErr w:type="gramEnd"/>
      <w:r w:rsidRPr="00A856AF">
        <w:rPr>
          <w:rFonts w:ascii="Arial" w:eastAsia="Times New Roman" w:hAnsi="Arial" w:cs="Arial"/>
          <w:sz w:val="24"/>
          <w:szCs w:val="24"/>
          <w:lang w:val="en-US"/>
        </w:rPr>
        <w:t xml:space="preserve"> Air Force, and Headquarters, Marine Corps.)</w:t>
      </w:r>
      <w:r w:rsidRPr="00A856AF">
        <w:rPr>
          <w:rFonts w:ascii="Times New Roman" w:eastAsia="Times New Roman" w:hAnsi="Times New Roman" w:cs="Times New Roman"/>
          <w:sz w:val="24"/>
          <w:szCs w:val="24"/>
          <w:lang w:val="en-US"/>
        </w:rPr>
        <w:t xml:space="preserve"> </w:t>
      </w:r>
    </w:p>
    <w:p w:rsidR="00A856AF" w:rsidRPr="00A856AF" w:rsidRDefault="00A856AF" w:rsidP="00A856AF">
      <w:pPr>
        <w:numPr>
          <w:ilvl w:val="0"/>
          <w:numId w:val="15"/>
        </w:numPr>
        <w:spacing w:before="100" w:beforeAutospacing="1" w:after="100" w:afterAutospacing="1" w:line="240" w:lineRule="auto"/>
        <w:rPr>
          <w:rFonts w:ascii="Times New Roman" w:eastAsia="Times New Roman" w:hAnsi="Times New Roman" w:cs="Times New Roman"/>
          <w:sz w:val="24"/>
          <w:szCs w:val="24"/>
          <w:lang w:val="en-US"/>
        </w:rPr>
      </w:pPr>
      <w:r w:rsidRPr="00A856AF">
        <w:rPr>
          <w:rFonts w:ascii="Arial" w:eastAsia="Times New Roman" w:hAnsi="Arial" w:cs="Arial"/>
          <w:sz w:val="24"/>
          <w:szCs w:val="24"/>
          <w:lang w:val="en-US"/>
        </w:rPr>
        <w:t xml:space="preserve">West Coast Differentials Differential Repair and Installation Instructions </w:t>
      </w:r>
      <w:hyperlink r:id="rId77" w:history="1">
        <w:r w:rsidRPr="00A856AF">
          <w:rPr>
            <w:rFonts w:ascii="Arial" w:eastAsia="Times New Roman" w:hAnsi="Arial" w:cs="Arial"/>
            <w:sz w:val="24"/>
            <w:szCs w:val="24"/>
            <w:u w:val="single"/>
            <w:lang w:val="en-US"/>
          </w:rPr>
          <w:t>http://www.differentials.com/install.html</w:t>
        </w:r>
      </w:hyperlink>
      <w:r w:rsidRPr="00A856AF">
        <w:rPr>
          <w:rFonts w:ascii="Times New Roman" w:eastAsia="Times New Roman" w:hAnsi="Times New Roman" w:cs="Times New Roman"/>
          <w:sz w:val="24"/>
          <w:szCs w:val="24"/>
          <w:lang w:val="en-US"/>
        </w:rPr>
        <w:t xml:space="preserve"> </w:t>
      </w:r>
    </w:p>
    <w:p w:rsidR="00A856AF" w:rsidRPr="00A856AF" w:rsidRDefault="00A856AF" w:rsidP="00A856AF">
      <w:pPr>
        <w:numPr>
          <w:ilvl w:val="0"/>
          <w:numId w:val="15"/>
        </w:numPr>
        <w:spacing w:before="100" w:beforeAutospacing="1" w:after="100" w:afterAutospacing="1" w:line="240" w:lineRule="auto"/>
        <w:rPr>
          <w:rFonts w:ascii="Times New Roman" w:eastAsia="Times New Roman" w:hAnsi="Times New Roman" w:cs="Times New Roman"/>
          <w:sz w:val="24"/>
          <w:szCs w:val="24"/>
          <w:lang w:val="en-US"/>
        </w:rPr>
      </w:pPr>
      <w:r w:rsidRPr="00A856AF">
        <w:rPr>
          <w:rFonts w:ascii="Arial" w:eastAsia="Times New Roman" w:hAnsi="Arial" w:cs="Arial"/>
          <w:sz w:val="24"/>
          <w:szCs w:val="24"/>
          <w:lang w:val="en-US"/>
        </w:rPr>
        <w:t xml:space="preserve">Yukon Gear and Axle Installation Kit Instructions </w:t>
      </w:r>
      <w:hyperlink r:id="rId78" w:history="1">
        <w:r w:rsidRPr="00A856AF">
          <w:rPr>
            <w:rFonts w:ascii="Arial" w:eastAsia="Times New Roman" w:hAnsi="Arial" w:cs="Arial"/>
            <w:sz w:val="24"/>
            <w:szCs w:val="24"/>
            <w:u w:val="single"/>
            <w:lang w:val="en-US"/>
          </w:rPr>
          <w:t>http://www.ringpinion.com/downloads/yukoninstman.pdf</w:t>
        </w:r>
      </w:hyperlink>
      <w:r w:rsidRPr="00A856AF">
        <w:rPr>
          <w:rFonts w:ascii="Times New Roman" w:eastAsia="Times New Roman" w:hAnsi="Times New Roman" w:cs="Times New Roman"/>
          <w:sz w:val="24"/>
          <w:szCs w:val="24"/>
          <w:lang w:val="en-US"/>
        </w:rPr>
        <w:t xml:space="preserve"> </w:t>
      </w:r>
    </w:p>
    <w:p w:rsidR="00A856AF" w:rsidRPr="00A856AF" w:rsidRDefault="00A856AF" w:rsidP="00A856AF">
      <w:pPr>
        <w:spacing w:before="100" w:beforeAutospacing="1" w:after="100" w:afterAutospacing="1" w:line="240" w:lineRule="auto"/>
        <w:rPr>
          <w:rFonts w:ascii="Times New Roman" w:eastAsia="Times New Roman" w:hAnsi="Times New Roman" w:cs="Times New Roman"/>
          <w:sz w:val="24"/>
          <w:szCs w:val="24"/>
        </w:rPr>
      </w:pPr>
      <w:r w:rsidRPr="00A856AF">
        <w:rPr>
          <w:rFonts w:ascii="Arial" w:eastAsia="Times New Roman" w:hAnsi="Arial" w:cs="Arial"/>
          <w:b/>
          <w:bCs/>
          <w:sz w:val="24"/>
          <w:szCs w:val="24"/>
          <w:lang w:val="en-US"/>
        </w:rPr>
        <w:t xml:space="preserve">Click here for a downloadable, printable PDF version of this article --&gt; </w:t>
      </w:r>
      <w:hyperlink r:id="rId79" w:history="1">
        <w:r w:rsidRPr="00A856AF">
          <w:rPr>
            <w:rFonts w:ascii="Arial" w:eastAsia="Times New Roman" w:hAnsi="Arial" w:cs="Arial"/>
            <w:b/>
            <w:bCs/>
            <w:sz w:val="24"/>
            <w:szCs w:val="24"/>
            <w:u w:val="single"/>
            <w:lang w:val="en-US"/>
          </w:rPr>
          <w:t>BillaVista's Gear Setup Article in PDF</w:t>
        </w:r>
      </w:hyperlink>
      <w:r w:rsidRPr="00A856AF">
        <w:rPr>
          <w:rFonts w:ascii="Arial" w:eastAsia="Times New Roman" w:hAnsi="Arial" w:cs="Arial"/>
          <w:b/>
          <w:bCs/>
          <w:sz w:val="24"/>
          <w:szCs w:val="24"/>
          <w:lang w:val="en-US"/>
        </w:rPr>
        <w:t xml:space="preserve">. </w:t>
      </w:r>
      <w:r w:rsidRPr="00A856AF">
        <w:rPr>
          <w:rFonts w:ascii="Arial" w:eastAsia="Times New Roman" w:hAnsi="Arial" w:cs="Arial"/>
          <w:b/>
          <w:bCs/>
          <w:sz w:val="24"/>
          <w:szCs w:val="24"/>
        </w:rPr>
        <w:t>(2904 Kb)</w:t>
      </w:r>
    </w:p>
    <w:tbl>
      <w:tblPr>
        <w:tblW w:w="1100" w:type="pct"/>
        <w:jc w:val="center"/>
        <w:tblCellSpacing w:w="15" w:type="dxa"/>
        <w:tblBorders>
          <w:top w:val="outset" w:sz="6" w:space="0" w:color="auto"/>
          <w:left w:val="outset" w:sz="6" w:space="0" w:color="auto"/>
          <w:bottom w:val="outset" w:sz="6" w:space="0" w:color="auto"/>
          <w:right w:val="outset" w:sz="6" w:space="0" w:color="auto"/>
        </w:tblBorders>
        <w:tblCellMar>
          <w:top w:w="45" w:type="dxa"/>
          <w:left w:w="45" w:type="dxa"/>
          <w:bottom w:w="45" w:type="dxa"/>
          <w:right w:w="45" w:type="dxa"/>
        </w:tblCellMar>
        <w:tblLook w:val="04A0"/>
      </w:tblPr>
      <w:tblGrid>
        <w:gridCol w:w="6213"/>
      </w:tblGrid>
      <w:tr w:rsidR="00A856AF" w:rsidRPr="00A856AF" w:rsidTr="00A856AF">
        <w:trPr>
          <w:tblCellSpacing w:w="15" w:type="dxa"/>
          <w:jc w:val="center"/>
        </w:trPr>
        <w:tc>
          <w:tcPr>
            <w:tcW w:w="1950" w:type="pct"/>
            <w:tcBorders>
              <w:top w:val="outset" w:sz="6" w:space="0" w:color="auto"/>
              <w:left w:val="outset" w:sz="6" w:space="0" w:color="auto"/>
              <w:bottom w:val="outset" w:sz="6" w:space="0" w:color="auto"/>
              <w:right w:val="outset" w:sz="6" w:space="0" w:color="auto"/>
            </w:tcBorders>
            <w:vAlign w:val="center"/>
            <w:hideMark/>
          </w:tcPr>
          <w:p w:rsidR="00A856AF" w:rsidRPr="00A856AF" w:rsidRDefault="00A856AF" w:rsidP="00A856AF">
            <w:pPr>
              <w:spacing w:after="0" w:line="240" w:lineRule="auto"/>
              <w:rPr>
                <w:rFonts w:ascii="Times New Roman" w:eastAsia="Times New Roman" w:hAnsi="Times New Roman" w:cs="Times New Roman"/>
                <w:sz w:val="24"/>
                <w:szCs w:val="24"/>
              </w:rPr>
            </w:pPr>
            <w:r w:rsidRPr="00A856AF">
              <w:rPr>
                <w:rFonts w:ascii="Arial" w:eastAsia="Times New Roman" w:hAnsi="Arial" w:cs="Arial"/>
                <w:noProof/>
                <w:sz w:val="24"/>
                <w:szCs w:val="24"/>
              </w:rPr>
              <w:lastRenderedPageBreak/>
              <w:drawing>
                <wp:inline distT="0" distB="0" distL="0" distR="0">
                  <wp:extent cx="3811905" cy="2624455"/>
                  <wp:effectExtent l="19050" t="0" r="0" b="0"/>
                  <wp:docPr id="35" name="Imagen 35" descr="http://www.pirate4x4.com/tech/billavista/Gear_Setup/images/Footer-right_small.jpg">
                    <a:hlinkClick xmlns:a="http://schemas.openxmlformats.org/drawingml/2006/main" r:id="rId8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http://www.pirate4x4.com/tech/billavista/Gear_Setup/images/Footer-right_small.jpg">
                            <a:hlinkClick r:id="rId80"/>
                          </pic:cNvPr>
                          <pic:cNvPicPr>
                            <a:picLocks noChangeAspect="1" noChangeArrowheads="1"/>
                          </pic:cNvPicPr>
                        </pic:nvPicPr>
                        <pic:blipFill>
                          <a:blip r:embed="rId81"/>
                          <a:srcRect/>
                          <a:stretch>
                            <a:fillRect/>
                          </a:stretch>
                        </pic:blipFill>
                        <pic:spPr bwMode="auto">
                          <a:xfrm>
                            <a:off x="0" y="0"/>
                            <a:ext cx="3811905" cy="2624455"/>
                          </a:xfrm>
                          <a:prstGeom prst="rect">
                            <a:avLst/>
                          </a:prstGeom>
                          <a:noFill/>
                          <a:ln w="9525">
                            <a:noFill/>
                            <a:miter lim="800000"/>
                            <a:headEnd/>
                            <a:tailEnd/>
                          </a:ln>
                        </pic:spPr>
                      </pic:pic>
                    </a:graphicData>
                  </a:graphic>
                </wp:inline>
              </w:drawing>
            </w:r>
          </w:p>
        </w:tc>
      </w:tr>
    </w:tbl>
    <w:p w:rsidR="00A856AF" w:rsidRPr="00A856AF" w:rsidRDefault="00A856AF" w:rsidP="00A856AF">
      <w:pPr>
        <w:spacing w:after="0" w:line="240" w:lineRule="auto"/>
        <w:rPr>
          <w:rFonts w:ascii="Times New Roman" w:eastAsia="Times New Roman" w:hAnsi="Times New Roman" w:cs="Times New Roman"/>
          <w:vanish/>
          <w:sz w:val="24"/>
          <w:szCs w:val="24"/>
        </w:rPr>
      </w:pPr>
    </w:p>
    <w:tbl>
      <w:tblPr>
        <w:tblW w:w="4150" w:type="pct"/>
        <w:jc w:val="center"/>
        <w:tblCellSpacing w:w="15" w:type="dxa"/>
        <w:tblBorders>
          <w:top w:val="outset" w:sz="6" w:space="0" w:color="auto"/>
          <w:left w:val="outset" w:sz="6" w:space="0" w:color="auto"/>
          <w:bottom w:val="outset" w:sz="6" w:space="0" w:color="auto"/>
          <w:right w:val="outset" w:sz="6" w:space="0" w:color="auto"/>
        </w:tblBorders>
        <w:tblCellMar>
          <w:top w:w="45" w:type="dxa"/>
          <w:left w:w="45" w:type="dxa"/>
          <w:bottom w:w="45" w:type="dxa"/>
          <w:right w:w="45" w:type="dxa"/>
        </w:tblCellMar>
        <w:tblLook w:val="04A0"/>
      </w:tblPr>
      <w:tblGrid>
        <w:gridCol w:w="5992"/>
        <w:gridCol w:w="3026"/>
      </w:tblGrid>
      <w:tr w:rsidR="00A856AF" w:rsidRPr="00A856AF" w:rsidTr="00A856AF">
        <w:trPr>
          <w:tblCellSpacing w:w="15" w:type="dxa"/>
          <w:jc w:val="center"/>
        </w:trPr>
        <w:tc>
          <w:tcPr>
            <w:tcW w:w="1300" w:type="pct"/>
            <w:tcBorders>
              <w:top w:val="outset" w:sz="6" w:space="0" w:color="auto"/>
              <w:left w:val="outset" w:sz="6" w:space="0" w:color="auto"/>
              <w:bottom w:val="outset" w:sz="6" w:space="0" w:color="auto"/>
              <w:right w:val="outset" w:sz="6" w:space="0" w:color="auto"/>
            </w:tcBorders>
            <w:vAlign w:val="center"/>
            <w:hideMark/>
          </w:tcPr>
          <w:p w:rsidR="00A856AF" w:rsidRPr="00A856AF" w:rsidRDefault="00A856AF" w:rsidP="00A856AF">
            <w:pPr>
              <w:spacing w:after="0" w:line="240" w:lineRule="auto"/>
              <w:rPr>
                <w:rFonts w:ascii="Times New Roman" w:eastAsia="Times New Roman" w:hAnsi="Times New Roman" w:cs="Times New Roman"/>
                <w:sz w:val="24"/>
                <w:szCs w:val="24"/>
              </w:rPr>
            </w:pPr>
            <w:r w:rsidRPr="00A856AF">
              <w:rPr>
                <w:rFonts w:ascii="Arial" w:eastAsia="Times New Roman" w:hAnsi="Arial" w:cs="Arial"/>
                <w:noProof/>
                <w:sz w:val="24"/>
                <w:szCs w:val="24"/>
              </w:rPr>
              <w:drawing>
                <wp:inline distT="0" distB="0" distL="0" distR="0">
                  <wp:extent cx="3811905" cy="2861945"/>
                  <wp:effectExtent l="19050" t="0" r="0" b="0"/>
                  <wp:docPr id="36" name="Imagen 36" descr="http://www.pirate4x4.com/tech/billavista/Gear_Setup/images/footer-left_small.jpg">
                    <a:hlinkClick xmlns:a="http://schemas.openxmlformats.org/drawingml/2006/main" r:id="rId8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http://www.pirate4x4.com/tech/billavista/Gear_Setup/images/footer-left_small.jpg">
                            <a:hlinkClick r:id="rId82"/>
                          </pic:cNvPr>
                          <pic:cNvPicPr>
                            <a:picLocks noChangeAspect="1" noChangeArrowheads="1"/>
                          </pic:cNvPicPr>
                        </pic:nvPicPr>
                        <pic:blipFill>
                          <a:blip r:embed="rId83"/>
                          <a:srcRect/>
                          <a:stretch>
                            <a:fillRect/>
                          </a:stretch>
                        </pic:blipFill>
                        <pic:spPr bwMode="auto">
                          <a:xfrm>
                            <a:off x="0" y="0"/>
                            <a:ext cx="3811905" cy="2861945"/>
                          </a:xfrm>
                          <a:prstGeom prst="rect">
                            <a:avLst/>
                          </a:prstGeom>
                          <a:noFill/>
                          <a:ln w="9525">
                            <a:noFill/>
                            <a:miter lim="800000"/>
                            <a:headEnd/>
                            <a:tailEnd/>
                          </a:ln>
                        </pic:spPr>
                      </pic:pic>
                    </a:graphicData>
                  </a:graphic>
                </wp:inline>
              </w:drawing>
            </w:r>
          </w:p>
        </w:tc>
        <w:tc>
          <w:tcPr>
            <w:tcW w:w="3700" w:type="pct"/>
            <w:tcBorders>
              <w:top w:val="outset" w:sz="6" w:space="0" w:color="auto"/>
              <w:left w:val="outset" w:sz="6" w:space="0" w:color="auto"/>
              <w:bottom w:val="outset" w:sz="6" w:space="0" w:color="auto"/>
              <w:right w:val="outset" w:sz="6" w:space="0" w:color="auto"/>
            </w:tcBorders>
            <w:vAlign w:val="center"/>
            <w:hideMark/>
          </w:tcPr>
          <w:p w:rsidR="00A856AF" w:rsidRPr="00A856AF" w:rsidRDefault="00A856AF" w:rsidP="00A856AF">
            <w:pPr>
              <w:spacing w:before="100" w:beforeAutospacing="1" w:after="100" w:afterAutospacing="1" w:line="240" w:lineRule="auto"/>
              <w:jc w:val="center"/>
              <w:rPr>
                <w:rFonts w:ascii="Times New Roman" w:eastAsia="Times New Roman" w:hAnsi="Times New Roman" w:cs="Times New Roman"/>
                <w:sz w:val="24"/>
                <w:szCs w:val="24"/>
                <w:lang w:val="en-US"/>
              </w:rPr>
            </w:pPr>
            <w:r w:rsidRPr="00A856AF">
              <w:rPr>
                <w:rFonts w:ascii="Arial" w:eastAsia="Times New Roman" w:hAnsi="Arial" w:cs="Arial"/>
                <w:sz w:val="24"/>
                <w:szCs w:val="24"/>
                <w:lang w:val="en-US"/>
              </w:rPr>
              <w:t>Source:</w:t>
            </w:r>
          </w:p>
          <w:p w:rsidR="00A856AF" w:rsidRPr="00A856AF" w:rsidRDefault="00A856AF" w:rsidP="00A856AF">
            <w:pPr>
              <w:spacing w:before="100" w:beforeAutospacing="1" w:after="100" w:afterAutospacing="1" w:line="240" w:lineRule="auto"/>
              <w:jc w:val="center"/>
              <w:rPr>
                <w:rFonts w:ascii="Times New Roman" w:eastAsia="Times New Roman" w:hAnsi="Times New Roman" w:cs="Times New Roman"/>
                <w:sz w:val="24"/>
                <w:szCs w:val="24"/>
                <w:lang w:val="en-US"/>
              </w:rPr>
            </w:pPr>
            <w:r w:rsidRPr="00A856AF">
              <w:rPr>
                <w:rFonts w:ascii="Arial" w:eastAsia="Times New Roman" w:hAnsi="Arial" w:cs="Arial"/>
                <w:b/>
                <w:bCs/>
                <w:sz w:val="24"/>
                <w:szCs w:val="24"/>
                <w:lang w:val="en-US"/>
              </w:rPr>
              <w:t>Peak Empire Extreme Offroad Inc.</w:t>
            </w:r>
            <w:r w:rsidRPr="00A856AF">
              <w:rPr>
                <w:rFonts w:ascii="Arial" w:eastAsia="Times New Roman" w:hAnsi="Arial" w:cs="Arial"/>
                <w:sz w:val="24"/>
                <w:szCs w:val="24"/>
                <w:lang w:val="en-US"/>
              </w:rPr>
              <w:br/>
              <w:t>87 Hurricane Shoals Rd.</w:t>
            </w:r>
            <w:r w:rsidRPr="00A856AF">
              <w:rPr>
                <w:rFonts w:ascii="Arial" w:eastAsia="Times New Roman" w:hAnsi="Arial" w:cs="Arial"/>
                <w:sz w:val="24"/>
                <w:szCs w:val="24"/>
                <w:lang w:val="en-US"/>
              </w:rPr>
              <w:br/>
              <w:t xml:space="preserve">Lawrenceville, GA 30045 </w:t>
            </w:r>
            <w:r w:rsidRPr="00A856AF">
              <w:rPr>
                <w:rFonts w:ascii="Arial" w:eastAsia="Times New Roman" w:hAnsi="Arial" w:cs="Arial"/>
                <w:sz w:val="24"/>
                <w:szCs w:val="24"/>
                <w:lang w:val="en-US"/>
              </w:rPr>
              <w:br/>
              <w:t>Ph: 678-642-4859</w:t>
            </w:r>
            <w:r w:rsidRPr="00A856AF">
              <w:rPr>
                <w:rFonts w:ascii="Arial" w:eastAsia="Times New Roman" w:hAnsi="Arial" w:cs="Arial"/>
                <w:sz w:val="24"/>
                <w:szCs w:val="24"/>
                <w:lang w:val="en-US"/>
              </w:rPr>
              <w:br/>
            </w:r>
            <w:hyperlink r:id="rId84" w:history="1">
              <w:r w:rsidRPr="00A856AF">
                <w:rPr>
                  <w:rFonts w:ascii="Arial" w:eastAsia="Times New Roman" w:hAnsi="Arial" w:cs="Arial"/>
                  <w:sz w:val="24"/>
                  <w:szCs w:val="24"/>
                  <w:u w:val="single"/>
                  <w:lang w:val="en-US"/>
                </w:rPr>
                <w:t>http://www.peakempire.com</w:t>
              </w:r>
            </w:hyperlink>
            <w:r w:rsidRPr="00A856AF">
              <w:rPr>
                <w:rFonts w:ascii="Arial" w:eastAsia="Times New Roman" w:hAnsi="Arial" w:cs="Arial"/>
                <w:sz w:val="24"/>
                <w:szCs w:val="24"/>
                <w:lang w:val="en-US"/>
              </w:rPr>
              <w:br/>
            </w:r>
            <w:hyperlink r:id="rId85" w:history="1">
              <w:r w:rsidRPr="00A856AF">
                <w:rPr>
                  <w:rFonts w:ascii="Arial" w:eastAsia="Times New Roman" w:hAnsi="Arial" w:cs="Arial"/>
                  <w:sz w:val="24"/>
                  <w:szCs w:val="24"/>
                  <w:u w:val="single"/>
                  <w:lang w:val="en-US"/>
                </w:rPr>
                <w:t>info@peakempire.com</w:t>
              </w:r>
            </w:hyperlink>
          </w:p>
        </w:tc>
      </w:tr>
    </w:tbl>
    <w:p w:rsidR="00A856AF" w:rsidRPr="00A856AF" w:rsidRDefault="00A856AF" w:rsidP="00A856AF">
      <w:pPr>
        <w:spacing w:before="100" w:beforeAutospacing="1" w:after="100" w:afterAutospacing="1" w:line="240" w:lineRule="auto"/>
        <w:rPr>
          <w:rFonts w:ascii="Times New Roman" w:eastAsia="Times New Roman" w:hAnsi="Times New Roman" w:cs="Times New Roman"/>
          <w:sz w:val="24"/>
          <w:szCs w:val="24"/>
          <w:lang w:val="en-US"/>
        </w:rPr>
      </w:pPr>
      <w:r w:rsidRPr="00A856AF">
        <w:rPr>
          <w:rFonts w:ascii="Times New Roman" w:eastAsia="Times New Roman" w:hAnsi="Times New Roman" w:cs="Times New Roman"/>
          <w:sz w:val="24"/>
          <w:szCs w:val="24"/>
          <w:lang w:val="en-US"/>
        </w:rPr>
        <w:t> </w:t>
      </w:r>
    </w:p>
    <w:p w:rsidR="00A856AF" w:rsidRPr="00A856AF" w:rsidRDefault="00A856AF" w:rsidP="00A856AF">
      <w:pPr>
        <w:spacing w:before="100" w:beforeAutospacing="1" w:after="100" w:afterAutospacing="1" w:line="240" w:lineRule="auto"/>
        <w:jc w:val="center"/>
        <w:rPr>
          <w:rFonts w:ascii="Times New Roman" w:eastAsia="Times New Roman" w:hAnsi="Times New Roman" w:cs="Times New Roman"/>
          <w:sz w:val="24"/>
          <w:szCs w:val="24"/>
        </w:rPr>
      </w:pPr>
      <w:r w:rsidRPr="00A856AF">
        <w:rPr>
          <w:rFonts w:ascii="Times New Roman" w:eastAsia="Times New Roman" w:hAnsi="Times New Roman" w:cs="Times New Roman"/>
          <w:sz w:val="24"/>
          <w:szCs w:val="24"/>
        </w:rPr>
        <w:pict/>
      </w:r>
      <w:r w:rsidRPr="00A856AF">
        <w:rPr>
          <w:rFonts w:ascii="Times New Roman" w:eastAsia="Times New Roman" w:hAnsi="Times New Roman" w:cs="Times New Roman"/>
          <w:sz w:val="24"/>
          <w:szCs w:val="24"/>
        </w:rPr>
        <w:pict/>
      </w:r>
      <w:r w:rsidRPr="00A856AF">
        <w:rPr>
          <w:rFonts w:ascii="Times New Roman" w:eastAsia="Times New Roman" w:hAnsi="Times New Roman" w:cs="Times New Roman"/>
          <w:noProof/>
          <w:sz w:val="24"/>
          <w:szCs w:val="24"/>
        </w:rPr>
        <w:drawing>
          <wp:inline distT="0" distB="0" distL="0" distR="0">
            <wp:extent cx="1068705" cy="225425"/>
            <wp:effectExtent l="19050" t="0" r="0" b="0"/>
            <wp:docPr id="39" name="Imagen 39" descr="http://gostats.com/gogi/count.pl?mn=BobCaliftan&amp;pg=multiple&amp;tz=180&amp;r=NULL&amp;s=10&amp;c=32&amp;o=Win32&amp;j=1.2&amp;v=Y&amp;bw=1311&amp;bh=652&amp;a=Microsoft%20Internet%20Explorer_8&amp;gts=27">
              <a:hlinkClick xmlns:a="http://schemas.openxmlformats.org/drawingml/2006/main" r:id="rId86" tgtFrame="_top"/>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http://gostats.com/gogi/count.pl?mn=BobCaliftan&amp;pg=multiple&amp;tz=180&amp;r=NULL&amp;s=10&amp;c=32&amp;o=Win32&amp;j=1.2&amp;v=Y&amp;bw=1311&amp;bh=652&amp;a=Microsoft%20Internet%20Explorer_8&amp;gts=27">
                      <a:hlinkClick r:id="rId86" tgtFrame="_top"/>
                    </pic:cNvPr>
                    <pic:cNvPicPr>
                      <a:picLocks noChangeAspect="1" noChangeArrowheads="1"/>
                    </pic:cNvPicPr>
                  </pic:nvPicPr>
                  <pic:blipFill>
                    <a:blip r:embed="rId87"/>
                    <a:srcRect/>
                    <a:stretch>
                      <a:fillRect/>
                    </a:stretch>
                  </pic:blipFill>
                  <pic:spPr bwMode="auto">
                    <a:xfrm>
                      <a:off x="0" y="0"/>
                      <a:ext cx="1068705" cy="225425"/>
                    </a:xfrm>
                    <a:prstGeom prst="rect">
                      <a:avLst/>
                    </a:prstGeom>
                    <a:noFill/>
                    <a:ln w="9525">
                      <a:noFill/>
                      <a:miter lim="800000"/>
                      <a:headEnd/>
                      <a:tailEnd/>
                    </a:ln>
                  </pic:spPr>
                </pic:pic>
              </a:graphicData>
            </a:graphic>
          </wp:inline>
        </w:drawing>
      </w:r>
      <w:r w:rsidRPr="00A856AF">
        <w:rPr>
          <w:rFonts w:ascii="Times New Roman" w:eastAsia="Times New Roman" w:hAnsi="Times New Roman" w:cs="Times New Roman"/>
          <w:sz w:val="24"/>
          <w:szCs w:val="24"/>
        </w:rPr>
        <w:br/>
      </w:r>
      <w:hyperlink r:id="rId88" w:history="1">
        <w:r w:rsidRPr="00A856AF">
          <w:rPr>
            <w:rFonts w:ascii="Times New Roman" w:eastAsia="Times New Roman" w:hAnsi="Times New Roman" w:cs="Times New Roman"/>
            <w:sz w:val="24"/>
            <w:szCs w:val="24"/>
            <w:u w:val="single"/>
          </w:rPr>
          <w:t>Get a GoStats hit counter</w:t>
        </w:r>
      </w:hyperlink>
      <w:r w:rsidRPr="00A856AF">
        <w:rPr>
          <w:rFonts w:ascii="Times New Roman" w:eastAsia="Times New Roman" w:hAnsi="Times New Roman" w:cs="Times New Roman"/>
          <w:sz w:val="24"/>
          <w:szCs w:val="24"/>
        </w:rPr>
        <w:t xml:space="preserve"> </w:t>
      </w:r>
    </w:p>
    <w:p w:rsidR="005D2E3D" w:rsidRPr="00A856AF" w:rsidRDefault="005D2E3D"/>
    <w:sectPr w:rsidR="005D2E3D" w:rsidRPr="00A856AF">
      <w:pgSz w:w="12240" w:h="15840"/>
      <w:pgMar w:top="1417" w:right="1701" w:bottom="1417" w:left="1701"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A00002EF" w:usb1="4000004B" w:usb2="00000000" w:usb3="00000000" w:csb0="000001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DB7379"/>
    <w:multiLevelType w:val="multilevel"/>
    <w:tmpl w:val="56B25B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0B7425ED"/>
    <w:multiLevelType w:val="multilevel"/>
    <w:tmpl w:val="43F8CC6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0B834500"/>
    <w:multiLevelType w:val="multilevel"/>
    <w:tmpl w:val="A91AC7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0D3E40AC"/>
    <w:multiLevelType w:val="multilevel"/>
    <w:tmpl w:val="9280A73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nsid w:val="38B12135"/>
    <w:multiLevelType w:val="multilevel"/>
    <w:tmpl w:val="56B48A5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nsid w:val="47AA757F"/>
    <w:multiLevelType w:val="multilevel"/>
    <w:tmpl w:val="CF9294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nsid w:val="56F37A38"/>
    <w:multiLevelType w:val="multilevel"/>
    <w:tmpl w:val="1CBEE92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
    <w:nsid w:val="5D391DE4"/>
    <w:multiLevelType w:val="multilevel"/>
    <w:tmpl w:val="FBA819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nsid w:val="5F701559"/>
    <w:multiLevelType w:val="multilevel"/>
    <w:tmpl w:val="66D689A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
    <w:nsid w:val="6AB85BEA"/>
    <w:multiLevelType w:val="multilevel"/>
    <w:tmpl w:val="D7AA551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nsid w:val="74F77A30"/>
    <w:multiLevelType w:val="multilevel"/>
    <w:tmpl w:val="9A5AFA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nsid w:val="76DA5400"/>
    <w:multiLevelType w:val="multilevel"/>
    <w:tmpl w:val="A6B01B1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nsid w:val="78F52787"/>
    <w:multiLevelType w:val="multilevel"/>
    <w:tmpl w:val="612AF23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
    <w:nsid w:val="7BE015DA"/>
    <w:multiLevelType w:val="multilevel"/>
    <w:tmpl w:val="EE888E6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nsid w:val="7F3727E6"/>
    <w:multiLevelType w:val="multilevel"/>
    <w:tmpl w:val="A9E8C01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abstractNumId w:val="12"/>
  </w:num>
  <w:num w:numId="2">
    <w:abstractNumId w:val="13"/>
  </w:num>
  <w:num w:numId="3">
    <w:abstractNumId w:val="3"/>
  </w:num>
  <w:num w:numId="4">
    <w:abstractNumId w:val="2"/>
  </w:num>
  <w:num w:numId="5">
    <w:abstractNumId w:val="5"/>
  </w:num>
  <w:num w:numId="6">
    <w:abstractNumId w:val="0"/>
  </w:num>
  <w:num w:numId="7">
    <w:abstractNumId w:val="11"/>
  </w:num>
  <w:num w:numId="8">
    <w:abstractNumId w:val="9"/>
  </w:num>
  <w:num w:numId="9">
    <w:abstractNumId w:val="7"/>
  </w:num>
  <w:num w:numId="10">
    <w:abstractNumId w:val="14"/>
  </w:num>
  <w:num w:numId="11">
    <w:abstractNumId w:val="8"/>
  </w:num>
  <w:num w:numId="12">
    <w:abstractNumId w:val="4"/>
  </w:num>
  <w:num w:numId="13">
    <w:abstractNumId w:val="10"/>
  </w:num>
  <w:num w:numId="14">
    <w:abstractNumId w:val="6"/>
  </w:num>
  <w:num w:numId="15">
    <w:abstractNumId w:val="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80"/>
  <w:proofState w:grammar="clean"/>
  <w:defaultTabStop w:val="708"/>
  <w:hyphenationZone w:val="425"/>
  <w:characterSpacingControl w:val="doNotCompress"/>
  <w:compat>
    <w:useFELayout/>
  </w:compat>
  <w:rsids>
    <w:rsidRoot w:val="00A856AF"/>
    <w:rsid w:val="005D2E3D"/>
    <w:rsid w:val="00A856AF"/>
  </w:rsids>
  <m:mathPr>
    <m:mathFont m:val="Cambria Math"/>
    <m:brkBin m:val="before"/>
    <m:brkBinSub m:val="--"/>
    <m:smallFrac m:val="off"/>
    <m:dispDef/>
    <m:lMargin m:val="0"/>
    <m:rMargin m:val="0"/>
    <m:defJc m:val="centerGroup"/>
    <m:wrapIndent m:val="1440"/>
    <m:intLim m:val="subSup"/>
    <m:naryLim m:val="undOvr"/>
  </m:mathPr>
  <w:themeFontLang w:val="es-A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es-AR" w:eastAsia="es-AR"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qFormat/>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NormalWeb">
    <w:name w:val="Normal (Web)"/>
    <w:basedOn w:val="Normal"/>
    <w:uiPriority w:val="99"/>
    <w:unhideWhenUsed/>
    <w:rsid w:val="00A856AF"/>
    <w:pPr>
      <w:spacing w:before="100" w:beforeAutospacing="1" w:after="100" w:afterAutospacing="1" w:line="240" w:lineRule="auto"/>
    </w:pPr>
    <w:rPr>
      <w:rFonts w:ascii="Times New Roman" w:eastAsia="Times New Roman" w:hAnsi="Times New Roman" w:cs="Times New Roman"/>
      <w:color w:val="FFFFFF"/>
      <w:sz w:val="24"/>
      <w:szCs w:val="24"/>
    </w:rPr>
  </w:style>
  <w:style w:type="character" w:styleId="Textoennegrita">
    <w:name w:val="Strong"/>
    <w:basedOn w:val="Fuentedeprrafopredeter"/>
    <w:uiPriority w:val="22"/>
    <w:qFormat/>
    <w:rsid w:val="00A856AF"/>
    <w:rPr>
      <w:b/>
      <w:bCs/>
    </w:rPr>
  </w:style>
  <w:style w:type="character" w:customStyle="1" w:styleId="spelle">
    <w:name w:val="spelle"/>
    <w:basedOn w:val="Fuentedeprrafopredeter"/>
    <w:rsid w:val="00A856AF"/>
  </w:style>
  <w:style w:type="character" w:styleId="Hipervnculo">
    <w:name w:val="Hyperlink"/>
    <w:basedOn w:val="Fuentedeprrafopredeter"/>
    <w:uiPriority w:val="99"/>
    <w:semiHidden/>
    <w:unhideWhenUsed/>
    <w:rsid w:val="00A856AF"/>
    <w:rPr>
      <w:color w:val="0000FF"/>
      <w:u w:val="single"/>
    </w:rPr>
  </w:style>
  <w:style w:type="character" w:styleId="Hipervnculovisitado">
    <w:name w:val="FollowedHyperlink"/>
    <w:basedOn w:val="Fuentedeprrafopredeter"/>
    <w:uiPriority w:val="99"/>
    <w:semiHidden/>
    <w:unhideWhenUsed/>
    <w:rsid w:val="00A856AF"/>
    <w:rPr>
      <w:color w:val="800080"/>
      <w:u w:val="single"/>
    </w:rPr>
  </w:style>
  <w:style w:type="character" w:styleId="nfasis">
    <w:name w:val="Emphasis"/>
    <w:basedOn w:val="Fuentedeprrafopredeter"/>
    <w:uiPriority w:val="20"/>
    <w:qFormat/>
    <w:rsid w:val="00A856AF"/>
    <w:rPr>
      <w:i/>
      <w:iCs/>
    </w:rPr>
  </w:style>
  <w:style w:type="paragraph" w:styleId="Textodeglobo">
    <w:name w:val="Balloon Text"/>
    <w:basedOn w:val="Normal"/>
    <w:link w:val="TextodegloboCar"/>
    <w:uiPriority w:val="99"/>
    <w:semiHidden/>
    <w:unhideWhenUsed/>
    <w:rsid w:val="00A856AF"/>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A856AF"/>
    <w:rPr>
      <w:rFonts w:ascii="Tahoma" w:hAnsi="Tahoma" w:cs="Tahoma"/>
      <w:sz w:val="16"/>
      <w:szCs w:val="16"/>
    </w:rPr>
  </w:style>
</w:styles>
</file>

<file path=word/webSettings.xml><?xml version="1.0" encoding="utf-8"?>
<w:webSettings xmlns:r="http://schemas.openxmlformats.org/officeDocument/2006/relationships" xmlns:w="http://schemas.openxmlformats.org/wordprocessingml/2006/main">
  <w:divs>
    <w:div w:id="1858929589">
      <w:bodyDiv w:val="1"/>
      <w:marLeft w:val="0"/>
      <w:marRight w:val="0"/>
      <w:marTop w:val="0"/>
      <w:marBottom w:val="0"/>
      <w:divBdr>
        <w:top w:val="none" w:sz="0" w:space="0" w:color="auto"/>
        <w:left w:val="none" w:sz="0" w:space="0" w:color="auto"/>
        <w:bottom w:val="none" w:sz="0" w:space="0" w:color="auto"/>
        <w:right w:val="none" w:sz="0" w:space="0" w:color="auto"/>
      </w:divBdr>
      <w:divsChild>
        <w:div w:id="1334333759">
          <w:blockQuote w:val="1"/>
          <w:marLeft w:val="720"/>
          <w:marRight w:val="720"/>
          <w:marTop w:val="100"/>
          <w:marBottom w:val="100"/>
          <w:divBdr>
            <w:top w:val="none" w:sz="0" w:space="0" w:color="auto"/>
            <w:left w:val="none" w:sz="0" w:space="0" w:color="auto"/>
            <w:bottom w:val="none" w:sz="0" w:space="0" w:color="auto"/>
            <w:right w:val="none" w:sz="0" w:space="0" w:color="auto"/>
          </w:divBdr>
        </w:div>
        <w:div w:id="1466005057">
          <w:blockQuote w:val="1"/>
          <w:marLeft w:val="720"/>
          <w:marRight w:val="720"/>
          <w:marTop w:val="100"/>
          <w:marBottom w:val="100"/>
          <w:divBdr>
            <w:top w:val="none" w:sz="0" w:space="0" w:color="auto"/>
            <w:left w:val="none" w:sz="0" w:space="0" w:color="auto"/>
            <w:bottom w:val="none" w:sz="0" w:space="0" w:color="auto"/>
            <w:right w:val="none" w:sz="0" w:space="0" w:color="auto"/>
          </w:divBdr>
        </w:div>
        <w:div w:id="12996219">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5.jpeg"/><Relationship Id="rId18" Type="http://schemas.openxmlformats.org/officeDocument/2006/relationships/hyperlink" Target="http://www.pirate4x4.com/tech/billavista/Gear_Setup/images/Figure_6.jpg" TargetMode="External"/><Relationship Id="rId26" Type="http://schemas.openxmlformats.org/officeDocument/2006/relationships/hyperlink" Target="http://www.pirate4x4.com/tech/billavista/Gear_Setup/images/Figure_9_1200-90.jpg" TargetMode="External"/><Relationship Id="rId39" Type="http://schemas.openxmlformats.org/officeDocument/2006/relationships/hyperlink" Target="http://www.pirate4x4.com/tech/billavista/Gear_Setup/images/Figure_14.jpg" TargetMode="External"/><Relationship Id="rId21" Type="http://schemas.openxmlformats.org/officeDocument/2006/relationships/image" Target="media/image9.jpeg"/><Relationship Id="rId34" Type="http://schemas.openxmlformats.org/officeDocument/2006/relationships/image" Target="media/image13.jpeg"/><Relationship Id="rId42" Type="http://schemas.openxmlformats.org/officeDocument/2006/relationships/image" Target="media/image17.jpeg"/><Relationship Id="rId47" Type="http://schemas.openxmlformats.org/officeDocument/2006/relationships/hyperlink" Target="http://www.pirate4x4.com/tech/billavista/Gear_Setup/images/Figure_18.jpg" TargetMode="External"/><Relationship Id="rId50" Type="http://schemas.openxmlformats.org/officeDocument/2006/relationships/image" Target="media/image21.jpeg"/><Relationship Id="rId55" Type="http://schemas.openxmlformats.org/officeDocument/2006/relationships/hyperlink" Target="http://www.pirate4x4.com/tech/billavista/Gear_Setup/images/Figure_22.jpg" TargetMode="External"/><Relationship Id="rId63" Type="http://schemas.openxmlformats.org/officeDocument/2006/relationships/hyperlink" Target="http://www.pirate4x4.com/tech/billavista/Gear_Setup/images/Figure_26.jpg" TargetMode="External"/><Relationship Id="rId68" Type="http://schemas.openxmlformats.org/officeDocument/2006/relationships/hyperlink" Target="http://www.pirate4x4.com/tech/billavista/Gear_Setup/images/Figure_29.jpg" TargetMode="External"/><Relationship Id="rId76" Type="http://schemas.openxmlformats.org/officeDocument/2006/relationships/hyperlink" Target="http://www.gounitrax.com/UNITRAX/pages/diffassspec.html" TargetMode="External"/><Relationship Id="rId84" Type="http://schemas.openxmlformats.org/officeDocument/2006/relationships/hyperlink" Target="http://www.peakempire.com" TargetMode="External"/><Relationship Id="rId89" Type="http://schemas.openxmlformats.org/officeDocument/2006/relationships/fontTable" Target="fontTable.xml"/><Relationship Id="rId7" Type="http://schemas.openxmlformats.org/officeDocument/2006/relationships/image" Target="media/image2.jpeg"/><Relationship Id="rId71" Type="http://schemas.openxmlformats.org/officeDocument/2006/relationships/image" Target="media/image32.jpeg"/><Relationship Id="rId2" Type="http://schemas.openxmlformats.org/officeDocument/2006/relationships/styles" Target="styles.xml"/><Relationship Id="rId16" Type="http://schemas.openxmlformats.org/officeDocument/2006/relationships/hyperlink" Target="http://www.pirate4x4.com/tech/billavista/Gear_Setup/images/Figure_5.jpg" TargetMode="External"/><Relationship Id="rId29" Type="http://schemas.openxmlformats.org/officeDocument/2006/relationships/hyperlink" Target="http://www.pirate4x4.com/tech/billavista/Gear_Setup/images/Figure_9_5100-00.jpg" TargetMode="External"/><Relationship Id="rId11" Type="http://schemas.openxmlformats.org/officeDocument/2006/relationships/image" Target="media/image4.jpeg"/><Relationship Id="rId24" Type="http://schemas.openxmlformats.org/officeDocument/2006/relationships/image" Target="media/image11.jpeg"/><Relationship Id="rId32" Type="http://schemas.openxmlformats.org/officeDocument/2006/relationships/image" Target="media/image12.jpeg"/><Relationship Id="rId37" Type="http://schemas.openxmlformats.org/officeDocument/2006/relationships/hyperlink" Target="http://www.pirate4x4.com/tech/billavista/Gear_Setup/images/Figure_13.jpg" TargetMode="External"/><Relationship Id="rId40" Type="http://schemas.openxmlformats.org/officeDocument/2006/relationships/image" Target="media/image16.jpeg"/><Relationship Id="rId45" Type="http://schemas.openxmlformats.org/officeDocument/2006/relationships/hyperlink" Target="http://www.pirate4x4.com/tech/billavista/Gear_Setup/images/Figure_17.jpg" TargetMode="External"/><Relationship Id="rId53" Type="http://schemas.openxmlformats.org/officeDocument/2006/relationships/hyperlink" Target="http://www.pirate4x4.com/tech/billavista/Gear_Setup/images/Figure_21.jpg" TargetMode="External"/><Relationship Id="rId58" Type="http://schemas.openxmlformats.org/officeDocument/2006/relationships/image" Target="media/image25.jpeg"/><Relationship Id="rId66" Type="http://schemas.openxmlformats.org/officeDocument/2006/relationships/image" Target="media/image29.jpeg"/><Relationship Id="rId74" Type="http://schemas.openxmlformats.org/officeDocument/2006/relationships/hyperlink" Target="http://www.pirate4x4.com/tech/billavista/Gear_Setup/images/Figure_32.jpg" TargetMode="External"/><Relationship Id="rId79" Type="http://schemas.openxmlformats.org/officeDocument/2006/relationships/hyperlink" Target="http://www.pirate4x4.com/tech/billavista/Gear_Setup/Gear_Setup.pdf" TargetMode="External"/><Relationship Id="rId87" Type="http://schemas.openxmlformats.org/officeDocument/2006/relationships/image" Target="media/image37.png"/><Relationship Id="rId5" Type="http://schemas.openxmlformats.org/officeDocument/2006/relationships/image" Target="media/image1.gif"/><Relationship Id="rId61" Type="http://schemas.openxmlformats.org/officeDocument/2006/relationships/hyperlink" Target="http://www.pirate4x4.com/tech/billavista/Gear_Setup/images/Figure_25.jpg" TargetMode="External"/><Relationship Id="rId82" Type="http://schemas.openxmlformats.org/officeDocument/2006/relationships/hyperlink" Target="http://www.pirate4x4.com/tech/billavista/Gear_Setup/images/footer-left.jpg" TargetMode="External"/><Relationship Id="rId90" Type="http://schemas.openxmlformats.org/officeDocument/2006/relationships/theme" Target="theme/theme1.xml"/><Relationship Id="rId19" Type="http://schemas.openxmlformats.org/officeDocument/2006/relationships/image" Target="media/image8.jpeg"/><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hyperlink" Target="http://www.pirate4x4.com/tech/billavista/Gear_Setup/images/Figure_4.jpg" TargetMode="External"/><Relationship Id="rId22" Type="http://schemas.openxmlformats.org/officeDocument/2006/relationships/hyperlink" Target="http://www.pirate4x4.com/tech/billavista/Gear_Setup/images/Figure_8.jpg" TargetMode="External"/><Relationship Id="rId27" Type="http://schemas.openxmlformats.org/officeDocument/2006/relationships/hyperlink" Target="http://www.pirate4x4.com/tech/billavista/Gear_Setup/images/Figure_9_2400-90.jpg" TargetMode="External"/><Relationship Id="rId30" Type="http://schemas.openxmlformats.org/officeDocument/2006/relationships/hyperlink" Target="http://www.pirate4x4.com/tech/billavista/Gear_Setup/Figure_9.pdf" TargetMode="External"/><Relationship Id="rId35" Type="http://schemas.openxmlformats.org/officeDocument/2006/relationships/hyperlink" Target="http://www.pirate4x4.com/tech/billavista/Gear_Setup/images/Figure_12.jpg" TargetMode="External"/><Relationship Id="rId43" Type="http://schemas.openxmlformats.org/officeDocument/2006/relationships/hyperlink" Target="http://www.pirate4x4.com/tech/billavista/Gear_Setup/images/Figure_16.jpg" TargetMode="External"/><Relationship Id="rId48" Type="http://schemas.openxmlformats.org/officeDocument/2006/relationships/image" Target="media/image20.jpeg"/><Relationship Id="rId56" Type="http://schemas.openxmlformats.org/officeDocument/2006/relationships/image" Target="media/image24.jpeg"/><Relationship Id="rId64" Type="http://schemas.openxmlformats.org/officeDocument/2006/relationships/image" Target="media/image28.jpeg"/><Relationship Id="rId69" Type="http://schemas.openxmlformats.org/officeDocument/2006/relationships/image" Target="media/image31.jpeg"/><Relationship Id="rId77" Type="http://schemas.openxmlformats.org/officeDocument/2006/relationships/hyperlink" Target="http://www.differentials.com/install.html" TargetMode="External"/><Relationship Id="rId8" Type="http://schemas.openxmlformats.org/officeDocument/2006/relationships/hyperlink" Target="http://www.pirate4x4.com/tech/billavista/Gear_Setup/images/Figure_1.jpg" TargetMode="External"/><Relationship Id="rId51" Type="http://schemas.openxmlformats.org/officeDocument/2006/relationships/hyperlink" Target="http://www.pirate4x4.com/tech/billavista/Gear_Setup/images/Figure_20.jpg" TargetMode="External"/><Relationship Id="rId72" Type="http://schemas.openxmlformats.org/officeDocument/2006/relationships/hyperlink" Target="http://www.pirate4x4.com/tech/billavista/Gear_Setup/images/Figure_31.jpg" TargetMode="External"/><Relationship Id="rId80" Type="http://schemas.openxmlformats.org/officeDocument/2006/relationships/hyperlink" Target="http://www.pirate4x4.com/tech/billavista/Gear_Setup/images/Footer-right.jpg" TargetMode="External"/><Relationship Id="rId85" Type="http://schemas.openxmlformats.org/officeDocument/2006/relationships/hyperlink" Target="mailto:info@peakempire.com" TargetMode="External"/><Relationship Id="rId3" Type="http://schemas.openxmlformats.org/officeDocument/2006/relationships/settings" Target="settings.xml"/><Relationship Id="rId12" Type="http://schemas.openxmlformats.org/officeDocument/2006/relationships/hyperlink" Target="http://www.pirate4x4.com/tech/billavista/Gear_Setup/images/Figure_3.jpg" TargetMode="External"/><Relationship Id="rId17" Type="http://schemas.openxmlformats.org/officeDocument/2006/relationships/image" Target="media/image7.jpeg"/><Relationship Id="rId25" Type="http://schemas.openxmlformats.org/officeDocument/2006/relationships/hyperlink" Target="http://www.pirate4x4.com/tech/billavista/Gear_Setup/images/Figure_9_800-90.jpg" TargetMode="External"/><Relationship Id="rId33" Type="http://schemas.openxmlformats.org/officeDocument/2006/relationships/hyperlink" Target="http://www.pirate4x4.com/tech/billavista/Gear_Setup/images/Figure_10.jpg" TargetMode="External"/><Relationship Id="rId38" Type="http://schemas.openxmlformats.org/officeDocument/2006/relationships/image" Target="media/image15.jpeg"/><Relationship Id="rId46" Type="http://schemas.openxmlformats.org/officeDocument/2006/relationships/image" Target="media/image19.jpeg"/><Relationship Id="rId59" Type="http://schemas.openxmlformats.org/officeDocument/2006/relationships/hyperlink" Target="http://www.pirate4x4.com/tech/billavista/Gear_Setup/images/Figure_24.jpg" TargetMode="External"/><Relationship Id="rId67" Type="http://schemas.openxmlformats.org/officeDocument/2006/relationships/image" Target="media/image30.jpeg"/><Relationship Id="rId20" Type="http://schemas.openxmlformats.org/officeDocument/2006/relationships/hyperlink" Target="http://www.pirate4x4.com/tech/billavista/Gear_Setup/images/Figure_7.jpg" TargetMode="External"/><Relationship Id="rId41" Type="http://schemas.openxmlformats.org/officeDocument/2006/relationships/hyperlink" Target="http://www.pirate4x4.com/tech/billavista/Gear_Setup/images/Figure_15.jpg" TargetMode="External"/><Relationship Id="rId54" Type="http://schemas.openxmlformats.org/officeDocument/2006/relationships/image" Target="media/image23.jpeg"/><Relationship Id="rId62" Type="http://schemas.openxmlformats.org/officeDocument/2006/relationships/image" Target="media/image27.jpeg"/><Relationship Id="rId70" Type="http://schemas.openxmlformats.org/officeDocument/2006/relationships/hyperlink" Target="http://www.pirate4x4.com/tech/billavista/Gear_Setup/images/Figure_30.jpg" TargetMode="External"/><Relationship Id="rId75" Type="http://schemas.openxmlformats.org/officeDocument/2006/relationships/image" Target="media/image34.jpeg"/><Relationship Id="rId83" Type="http://schemas.openxmlformats.org/officeDocument/2006/relationships/image" Target="media/image36.jpeg"/><Relationship Id="rId88" Type="http://schemas.openxmlformats.org/officeDocument/2006/relationships/hyperlink" Target="http://gostats.com" TargetMode="External"/><Relationship Id="rId1" Type="http://schemas.openxmlformats.org/officeDocument/2006/relationships/numbering" Target="numbering.xml"/><Relationship Id="rId6" Type="http://schemas.openxmlformats.org/officeDocument/2006/relationships/hyperlink" Target="http://www.pirate4x4.com/tech/billavista/Gear_Setup/images/header.jpg" TargetMode="External"/><Relationship Id="rId15" Type="http://schemas.openxmlformats.org/officeDocument/2006/relationships/image" Target="media/image6.jpeg"/><Relationship Id="rId23" Type="http://schemas.openxmlformats.org/officeDocument/2006/relationships/image" Target="media/image10.jpeg"/><Relationship Id="rId28" Type="http://schemas.openxmlformats.org/officeDocument/2006/relationships/hyperlink" Target="http://www.pirate4x4.com/tech/billavista/Gear_Setup/images/Figure_9_4800-90.jpg" TargetMode="External"/><Relationship Id="rId36" Type="http://schemas.openxmlformats.org/officeDocument/2006/relationships/image" Target="media/image14.jpeg"/><Relationship Id="rId49" Type="http://schemas.openxmlformats.org/officeDocument/2006/relationships/hyperlink" Target="http://www.pirate4x4.com/tech/billavista/Gear_Setup/images/Figure_19.jpg" TargetMode="External"/><Relationship Id="rId57" Type="http://schemas.openxmlformats.org/officeDocument/2006/relationships/hyperlink" Target="http://www.pirate4x4.com/tech/billavista/Gear_Setup/images/Figure_23.jpg" TargetMode="External"/><Relationship Id="rId10" Type="http://schemas.openxmlformats.org/officeDocument/2006/relationships/hyperlink" Target="http://www.pirate4x4.com/tech/billavista/Gear_Setup/images/Figure_2_.jpg" TargetMode="External"/><Relationship Id="rId31" Type="http://schemas.openxmlformats.org/officeDocument/2006/relationships/hyperlink" Target="http://www.pirate4x4.com/tech/billavista/Gear_Setup/images/Figure_11.jpg" TargetMode="External"/><Relationship Id="rId44" Type="http://schemas.openxmlformats.org/officeDocument/2006/relationships/image" Target="media/image18.jpeg"/><Relationship Id="rId52" Type="http://schemas.openxmlformats.org/officeDocument/2006/relationships/image" Target="media/image22.jpeg"/><Relationship Id="rId60" Type="http://schemas.openxmlformats.org/officeDocument/2006/relationships/image" Target="media/image26.jpeg"/><Relationship Id="rId65" Type="http://schemas.openxmlformats.org/officeDocument/2006/relationships/hyperlink" Target="http://www.pirate4x4.com/tech/billavista/Gear_Setup/images/Figure_27.jpg" TargetMode="External"/><Relationship Id="rId73" Type="http://schemas.openxmlformats.org/officeDocument/2006/relationships/image" Target="media/image33.jpeg"/><Relationship Id="rId78" Type="http://schemas.openxmlformats.org/officeDocument/2006/relationships/hyperlink" Target="http://www.ringpinion.com/downloads/yukoninstman.pdf" TargetMode="External"/><Relationship Id="rId81" Type="http://schemas.openxmlformats.org/officeDocument/2006/relationships/image" Target="media/image35.jpeg"/><Relationship Id="rId86" Type="http://schemas.openxmlformats.org/officeDocument/2006/relationships/hyperlink" Target="http://gostats.com/gogi/viewstats.pl?mn=BobCaliftan" TargetMode="Externa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3</TotalTime>
  <Pages>44</Pages>
  <Words>10004</Words>
  <Characters>55022</Characters>
  <Application>Microsoft Office Word</Application>
  <DocSecurity>0</DocSecurity>
  <Lines>458</Lines>
  <Paragraphs>129</Paragraphs>
  <ScaleCrop>false</ScaleCrop>
  <Company/>
  <LinksUpToDate>false</LinksUpToDate>
  <CharactersWithSpaces>64897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Marcelo</dc:creator>
  <cp:keywords/>
  <dc:description/>
  <cp:lastModifiedBy>Marcelo</cp:lastModifiedBy>
  <cp:revision>2</cp:revision>
  <dcterms:created xsi:type="dcterms:W3CDTF">2012-05-15T11:13:00Z</dcterms:created>
  <dcterms:modified xsi:type="dcterms:W3CDTF">2012-05-15T11:16:00Z</dcterms:modified>
</cp:coreProperties>
</file>